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1" w:rsidRPr="00563549" w:rsidRDefault="00294310" w:rsidP="001A3CD1">
      <w:pPr>
        <w:tabs>
          <w:tab w:val="left" w:pos="3492"/>
        </w:tabs>
        <w:ind w:firstLine="46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</w:t>
      </w:r>
      <w:r w:rsidR="001A3CD1" w:rsidRPr="00563549">
        <w:rPr>
          <w:sz w:val="24"/>
          <w:szCs w:val="24"/>
          <w:lang w:val="kk-KZ"/>
        </w:rPr>
        <w:t>Факультеттің Ғылыми кеңес мәжілісінде</w:t>
      </w:r>
    </w:p>
    <w:p w:rsidR="001A3CD1" w:rsidRPr="00563549" w:rsidRDefault="001A3CD1" w:rsidP="001A3CD1">
      <w:pPr>
        <w:tabs>
          <w:tab w:val="left" w:pos="3492"/>
        </w:tabs>
        <w:jc w:val="right"/>
        <w:rPr>
          <w:sz w:val="24"/>
          <w:szCs w:val="24"/>
          <w:lang w:val="kk-KZ"/>
        </w:rPr>
      </w:pPr>
      <w:r w:rsidRPr="00563549">
        <w:rPr>
          <w:sz w:val="24"/>
          <w:szCs w:val="24"/>
          <w:lang w:val="kk-KZ"/>
        </w:rPr>
        <w:t>БЕКІТІЛДІ</w:t>
      </w:r>
    </w:p>
    <w:p w:rsidR="001A3CD1" w:rsidRPr="00563549" w:rsidRDefault="001A3CD1" w:rsidP="001A3CD1">
      <w:pPr>
        <w:tabs>
          <w:tab w:val="left" w:pos="3492"/>
        </w:tabs>
        <w:jc w:val="right"/>
        <w:rPr>
          <w:sz w:val="24"/>
          <w:szCs w:val="24"/>
          <w:lang w:val="kk-KZ"/>
        </w:rPr>
      </w:pPr>
      <w:r w:rsidRPr="00563549">
        <w:rPr>
          <w:sz w:val="24"/>
          <w:szCs w:val="24"/>
          <w:lang w:val="kk-KZ"/>
        </w:rPr>
        <w:t>№___ хаттама « ____»________ 201</w:t>
      </w:r>
      <w:r w:rsidR="00BE5B49">
        <w:rPr>
          <w:sz w:val="24"/>
          <w:szCs w:val="24"/>
          <w:lang w:val="kk-KZ"/>
        </w:rPr>
        <w:t>5</w:t>
      </w:r>
      <w:r w:rsidRPr="00563549">
        <w:rPr>
          <w:sz w:val="24"/>
          <w:szCs w:val="24"/>
          <w:lang w:val="kk-KZ"/>
        </w:rPr>
        <w:t xml:space="preserve"> ж.</w:t>
      </w:r>
    </w:p>
    <w:p w:rsidR="001A3CD1" w:rsidRDefault="001A3CD1" w:rsidP="001A3CD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563549">
        <w:rPr>
          <w:rFonts w:ascii="Times New Roman" w:hAnsi="Times New Roman"/>
          <w:sz w:val="24"/>
          <w:szCs w:val="24"/>
          <w:lang w:val="kk-KZ"/>
        </w:rPr>
        <w:t>Ф</w:t>
      </w:r>
      <w:r w:rsidRPr="00AB6E50">
        <w:rPr>
          <w:rFonts w:ascii="Times New Roman" w:hAnsi="Times New Roman"/>
          <w:sz w:val="24"/>
          <w:szCs w:val="24"/>
          <w:lang w:val="kk-KZ"/>
        </w:rPr>
        <w:t>акультет</w:t>
      </w:r>
      <w:r w:rsidRPr="00563549">
        <w:rPr>
          <w:rFonts w:ascii="Times New Roman" w:hAnsi="Times New Roman"/>
          <w:sz w:val="24"/>
          <w:szCs w:val="24"/>
          <w:lang w:val="kk-KZ"/>
        </w:rPr>
        <w:t xml:space="preserve"> деканы</w:t>
      </w:r>
      <w:r w:rsidRPr="00AB6E50">
        <w:rPr>
          <w:rFonts w:ascii="Times New Roman" w:hAnsi="Times New Roman"/>
          <w:sz w:val="24"/>
          <w:szCs w:val="24"/>
          <w:lang w:val="kk-KZ"/>
        </w:rPr>
        <w:t>_________</w:t>
      </w:r>
      <w:r w:rsidR="00C302CD">
        <w:rPr>
          <w:rFonts w:ascii="Times New Roman" w:hAnsi="Times New Roman"/>
          <w:sz w:val="24"/>
          <w:szCs w:val="24"/>
          <w:lang w:val="kk-KZ"/>
        </w:rPr>
        <w:t>Ә.Р.</w:t>
      </w:r>
      <w:r w:rsidRPr="00AB6E5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02CD">
        <w:rPr>
          <w:rFonts w:ascii="Times New Roman" w:hAnsi="Times New Roman"/>
          <w:sz w:val="24"/>
          <w:szCs w:val="24"/>
          <w:lang w:val="kk-KZ"/>
        </w:rPr>
        <w:t>Масалимова</w:t>
      </w:r>
    </w:p>
    <w:p w:rsidR="00A8789D" w:rsidRDefault="00A8789D" w:rsidP="001A3CD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BE5B49" w:rsidRDefault="00BE5B49" w:rsidP="001A3CD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BE5B49" w:rsidRDefault="00BE5B49" w:rsidP="001A3CD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BE5B49" w:rsidRPr="00BE5B49" w:rsidRDefault="00BE5B49" w:rsidP="00BE5B49">
      <w:pPr>
        <w:pStyle w:val="a3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BE5B49">
        <w:rPr>
          <w:rFonts w:ascii="Times New Roman" w:hAnsi="Times New Roman"/>
          <w:iCs/>
          <w:sz w:val="24"/>
          <w:szCs w:val="24"/>
          <w:lang w:val="kk-KZ"/>
        </w:rPr>
        <w:t>5B010300- «Педагогика және  психология » мамандығы</w:t>
      </w:r>
    </w:p>
    <w:p w:rsidR="00BE5B49" w:rsidRDefault="00BE5B49" w:rsidP="00BE5B49">
      <w:pPr>
        <w:jc w:val="center"/>
        <w:rPr>
          <w:sz w:val="24"/>
          <w:szCs w:val="24"/>
          <w:lang w:val="kk-KZ"/>
        </w:rPr>
      </w:pPr>
      <w:r w:rsidRPr="00BE5B49">
        <w:rPr>
          <w:sz w:val="24"/>
          <w:szCs w:val="24"/>
          <w:lang w:val="kk-KZ"/>
        </w:rPr>
        <w:t xml:space="preserve">«Девиантты мінез-құлықты балаларға психологиялық-педагогикалық  кеңес беру»  пәнінен емтихан сұрақтары  2 курс, қазақ бөлімі, 2 кредит </w:t>
      </w:r>
    </w:p>
    <w:p w:rsidR="00A8789D" w:rsidRPr="00BE5B49" w:rsidRDefault="00A8789D" w:rsidP="00BE5B49">
      <w:pPr>
        <w:jc w:val="center"/>
        <w:rPr>
          <w:sz w:val="24"/>
          <w:szCs w:val="24"/>
          <w:lang w:val="kk-KZ"/>
        </w:rPr>
      </w:pPr>
    </w:p>
    <w:p w:rsidR="00BE5B49" w:rsidRDefault="00BE5B49" w:rsidP="001A3CD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079"/>
        <w:gridCol w:w="851"/>
      </w:tblGrid>
      <w:tr w:rsidR="00702EDF" w:rsidRPr="005E3203" w:rsidTr="00BB22AB">
        <w:tc>
          <w:tcPr>
            <w:tcW w:w="534" w:type="dxa"/>
          </w:tcPr>
          <w:p w:rsidR="00702EDF" w:rsidRPr="005E3203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702EDF" w:rsidRPr="00BE5B49" w:rsidRDefault="00BE5B49" w:rsidP="00330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5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851" w:type="dxa"/>
          </w:tcPr>
          <w:p w:rsidR="00702EDF" w:rsidRPr="00BE5B49" w:rsidRDefault="00702EDF" w:rsidP="00330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49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</w:tr>
      <w:tr w:rsidR="00702EDF" w:rsidRPr="005E3203" w:rsidTr="00BB22AB">
        <w:tc>
          <w:tcPr>
            <w:tcW w:w="534" w:type="dxa"/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02EDF" w:rsidRPr="007504E2" w:rsidRDefault="008A1D8D" w:rsidP="00CC6513">
            <w:pPr>
              <w:rPr>
                <w:sz w:val="24"/>
                <w:szCs w:val="24"/>
              </w:rPr>
            </w:pPr>
            <w:r w:rsidRPr="0068687A">
              <w:rPr>
                <w:bCs/>
                <w:sz w:val="24"/>
                <w:szCs w:val="24"/>
                <w:lang w:val="kk-KZ"/>
              </w:rPr>
              <w:t xml:space="preserve">Девиантты мінез-құлықты </w:t>
            </w:r>
            <w:r w:rsidR="00CC6513">
              <w:rPr>
                <w:bCs/>
                <w:sz w:val="24"/>
                <w:szCs w:val="24"/>
                <w:lang w:val="kk-KZ"/>
              </w:rPr>
              <w:t xml:space="preserve"> жасөспірімдерге </w:t>
            </w:r>
            <w:r w:rsidRPr="0068687A">
              <w:rPr>
                <w:bCs/>
                <w:sz w:val="24"/>
                <w:szCs w:val="24"/>
                <w:lang w:val="kk-KZ"/>
              </w:rPr>
              <w:t xml:space="preserve"> кеңес берудің психологиялық-педагогикалық негіздерін ғылыми теор</w:t>
            </w:r>
            <w:r>
              <w:rPr>
                <w:bCs/>
                <w:sz w:val="24"/>
                <w:szCs w:val="24"/>
                <w:lang w:val="kk-KZ"/>
              </w:rPr>
              <w:t>и</w:t>
            </w:r>
            <w:r w:rsidRPr="0068687A">
              <w:rPr>
                <w:bCs/>
                <w:sz w:val="24"/>
                <w:szCs w:val="24"/>
                <w:lang w:val="kk-KZ"/>
              </w:rPr>
              <w:t xml:space="preserve">яларға сәйкес түсіндіріңіз.  </w:t>
            </w:r>
          </w:p>
        </w:tc>
        <w:tc>
          <w:tcPr>
            <w:tcW w:w="851" w:type="dxa"/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EDF" w:rsidRPr="00CC6513" w:rsidTr="00BB22AB">
        <w:tc>
          <w:tcPr>
            <w:tcW w:w="534" w:type="dxa"/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91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79" w:type="dxa"/>
          </w:tcPr>
          <w:p w:rsidR="008A1D8D" w:rsidRPr="008A1D8D" w:rsidRDefault="008A1D8D" w:rsidP="003172A8">
            <w:pPr>
              <w:ind w:right="-850"/>
              <w:jc w:val="both"/>
              <w:rPr>
                <w:sz w:val="24"/>
                <w:szCs w:val="24"/>
                <w:lang w:val="kk-KZ"/>
              </w:rPr>
            </w:pPr>
            <w:r w:rsidRPr="008A1D8D">
              <w:rPr>
                <w:sz w:val="24"/>
                <w:szCs w:val="24"/>
                <w:lang w:val="kk-KZ"/>
              </w:rPr>
              <w:t>Жасөспірімдердің</w:t>
            </w:r>
            <w:r w:rsidRPr="008A1D8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A1D8D">
              <w:rPr>
                <w:sz w:val="24"/>
                <w:szCs w:val="24"/>
                <w:lang w:val="kk-KZ"/>
              </w:rPr>
              <w:t>девиантты мінез-құлықтарын анықтаудың</w:t>
            </w:r>
            <w:r w:rsidRPr="008A1D8D">
              <w:rPr>
                <w:b/>
                <w:sz w:val="24"/>
                <w:szCs w:val="24"/>
                <w:lang w:val="kk-KZ"/>
              </w:rPr>
              <w:t xml:space="preserve">  </w:t>
            </w:r>
            <w:bookmarkStart w:id="0" w:name="label20"/>
            <w:r w:rsidRPr="008A1D8D">
              <w:rPr>
                <w:sz w:val="24"/>
                <w:szCs w:val="24"/>
                <w:lang w:val="kk-KZ"/>
              </w:rPr>
              <w:t>экзистенцио</w:t>
            </w:r>
            <w:r>
              <w:rPr>
                <w:sz w:val="24"/>
                <w:szCs w:val="24"/>
                <w:lang w:val="kk-KZ"/>
              </w:rPr>
              <w:t>-</w:t>
            </w:r>
          </w:p>
          <w:p w:rsidR="00702EDF" w:rsidRPr="008A1D8D" w:rsidRDefault="008A1D8D" w:rsidP="008A1D8D">
            <w:pPr>
              <w:ind w:right="-850"/>
              <w:jc w:val="both"/>
              <w:rPr>
                <w:sz w:val="24"/>
                <w:szCs w:val="24"/>
                <w:lang w:val="kk-KZ"/>
              </w:rPr>
            </w:pPr>
            <w:r w:rsidRPr="008A1D8D">
              <w:rPr>
                <w:sz w:val="24"/>
                <w:szCs w:val="24"/>
                <w:lang w:val="kk-KZ"/>
              </w:rPr>
              <w:t xml:space="preserve">нальды және гуманистік </w:t>
            </w:r>
            <w:bookmarkEnd w:id="0"/>
            <w:r w:rsidRPr="008A1D8D">
              <w:rPr>
                <w:sz w:val="24"/>
                <w:szCs w:val="24"/>
                <w:lang w:val="kk-KZ"/>
              </w:rPr>
              <w:t xml:space="preserve"> тұрғылары</w:t>
            </w:r>
            <w:r>
              <w:rPr>
                <w:sz w:val="24"/>
                <w:szCs w:val="24"/>
                <w:lang w:val="kk-KZ"/>
              </w:rPr>
              <w:t>на сипаттама беріңіз</w:t>
            </w:r>
            <w:r w:rsidR="00CC6513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702EDF" w:rsidRPr="00CC6513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65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02EDF" w:rsidRPr="00CC6513" w:rsidTr="00BB22AB">
        <w:tc>
          <w:tcPr>
            <w:tcW w:w="534" w:type="dxa"/>
          </w:tcPr>
          <w:p w:rsidR="00702EDF" w:rsidRPr="00CC6513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651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79" w:type="dxa"/>
          </w:tcPr>
          <w:p w:rsidR="00702EDF" w:rsidRPr="008A1D8D" w:rsidRDefault="00893EDF" w:rsidP="00893EDF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 w:rsidRPr="008A1D8D">
              <w:rPr>
                <w:sz w:val="24"/>
                <w:szCs w:val="24"/>
                <w:lang w:val="kk-KZ"/>
              </w:rPr>
              <w:t>Балалар мен жасөспірімдердің ауытқушылық мінез-құлқын</w:t>
            </w:r>
            <w:r w:rsidR="00CC6513">
              <w:rPr>
                <w:sz w:val="24"/>
                <w:szCs w:val="24"/>
                <w:lang w:val="kk-KZ"/>
              </w:rPr>
              <w:t xml:space="preserve"> әлеуметтік,</w:t>
            </w:r>
            <w:r w:rsidRPr="008A1D8D">
              <w:rPr>
                <w:sz w:val="24"/>
                <w:szCs w:val="24"/>
                <w:lang w:val="kk-KZ"/>
              </w:rPr>
              <w:t xml:space="preserve"> психологиялық және педагогикалық мәселе ретінде түсіндіріңіз</w:t>
            </w:r>
            <w:r w:rsidR="00CC6513">
              <w:rPr>
                <w:sz w:val="24"/>
                <w:szCs w:val="24"/>
                <w:lang w:val="kk-KZ"/>
              </w:rPr>
              <w:t>.</w:t>
            </w:r>
            <w:r w:rsidRPr="008A1D8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702EDF" w:rsidRPr="00CC6513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65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02EDF" w:rsidRPr="00261112" w:rsidTr="00BB22AB">
        <w:tc>
          <w:tcPr>
            <w:tcW w:w="534" w:type="dxa"/>
          </w:tcPr>
          <w:p w:rsidR="00702EDF" w:rsidRPr="00CC6513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651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079" w:type="dxa"/>
          </w:tcPr>
          <w:p w:rsidR="00702EDF" w:rsidRPr="008A1D8D" w:rsidRDefault="008A633B" w:rsidP="008A633B">
            <w:pPr>
              <w:rPr>
                <w:sz w:val="24"/>
                <w:szCs w:val="24"/>
                <w:lang w:val="kk-KZ"/>
              </w:rPr>
            </w:pPr>
            <w:r w:rsidRPr="008A1D8D">
              <w:rPr>
                <w:sz w:val="24"/>
                <w:szCs w:val="24"/>
                <w:lang w:val="kk-KZ"/>
              </w:rPr>
              <w:t>Жасөспірімдердің отбасы мен мектептегі педагогикалық және әлеуметтік жолдан ауытқуының теориялық-әдістемелік негіздеріне талдау жасаңыз</w:t>
            </w:r>
            <w:r w:rsidR="00261112">
              <w:rPr>
                <w:sz w:val="24"/>
                <w:szCs w:val="24"/>
                <w:lang w:val="kk-KZ"/>
              </w:rPr>
              <w:t>.</w:t>
            </w:r>
            <w:r w:rsidRPr="008A1D8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702EDF" w:rsidRPr="0026111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11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02EDF" w:rsidRPr="00261112" w:rsidTr="00BB22AB">
        <w:tc>
          <w:tcPr>
            <w:tcW w:w="534" w:type="dxa"/>
          </w:tcPr>
          <w:p w:rsidR="00702EDF" w:rsidRPr="0026111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11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79" w:type="dxa"/>
          </w:tcPr>
          <w:p w:rsidR="00702EDF" w:rsidRPr="007E11D5" w:rsidRDefault="00261112" w:rsidP="008A633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Педагогикалық- психологиялық кеңес беру құрылымындағы классикалық психоанализ техникасы</w:t>
            </w:r>
            <w:r>
              <w:rPr>
                <w:sz w:val="24"/>
                <w:szCs w:val="24"/>
                <w:lang w:val="kk-KZ"/>
              </w:rPr>
              <w:t xml:space="preserve">на сипаттама беріңіз. </w:t>
            </w:r>
          </w:p>
        </w:tc>
        <w:tc>
          <w:tcPr>
            <w:tcW w:w="851" w:type="dxa"/>
          </w:tcPr>
          <w:p w:rsidR="00702EDF" w:rsidRPr="0026111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11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02EDF" w:rsidRPr="00261112" w:rsidTr="00BB22AB">
        <w:tc>
          <w:tcPr>
            <w:tcW w:w="534" w:type="dxa"/>
          </w:tcPr>
          <w:p w:rsidR="00702EDF" w:rsidRPr="0026111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11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079" w:type="dxa"/>
          </w:tcPr>
          <w:p w:rsidR="00702EDF" w:rsidRPr="00261112" w:rsidRDefault="00261112" w:rsidP="0026111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="00B00302" w:rsidRPr="00261112">
              <w:rPr>
                <w:sz w:val="24"/>
                <w:szCs w:val="24"/>
                <w:lang w:val="kk-KZ"/>
              </w:rPr>
              <w:t>әмелетке толмағандар</w:t>
            </w:r>
            <w:r>
              <w:rPr>
                <w:sz w:val="24"/>
                <w:szCs w:val="24"/>
                <w:lang w:val="kk-KZ"/>
              </w:rPr>
              <w:t xml:space="preserve"> жасөспірімдердің </w:t>
            </w:r>
            <w:r w:rsidR="00B00302" w:rsidRPr="00261112">
              <w:rPr>
                <w:sz w:val="24"/>
                <w:szCs w:val="24"/>
                <w:lang w:val="kk-KZ"/>
              </w:rPr>
              <w:t>жәбірленуші болғыштығының психологиялық және педагогикалық аспектілері</w:t>
            </w:r>
            <w:r>
              <w:rPr>
                <w:sz w:val="24"/>
                <w:szCs w:val="24"/>
                <w:lang w:val="kk-KZ"/>
              </w:rPr>
              <w:t xml:space="preserve">н түсіндіріңіз. </w:t>
            </w:r>
          </w:p>
        </w:tc>
        <w:tc>
          <w:tcPr>
            <w:tcW w:w="851" w:type="dxa"/>
          </w:tcPr>
          <w:p w:rsidR="00702EDF" w:rsidRPr="0026111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11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02EDF" w:rsidRPr="00261112" w:rsidTr="00BB22AB">
        <w:tc>
          <w:tcPr>
            <w:tcW w:w="534" w:type="dxa"/>
          </w:tcPr>
          <w:p w:rsidR="00702EDF" w:rsidRPr="0026111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11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79" w:type="dxa"/>
          </w:tcPr>
          <w:p w:rsidR="00702EDF" w:rsidRPr="00261112" w:rsidRDefault="001F5C73" w:rsidP="0026111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61112">
              <w:rPr>
                <w:sz w:val="24"/>
                <w:szCs w:val="24"/>
                <w:lang w:val="kk-KZ"/>
              </w:rPr>
              <w:t>Жасөспірімдердің қылмыскерлігі және оның алдын алу шараларының психологиялық және педагогикалық негіздер</w:t>
            </w:r>
            <w:r w:rsidR="00261112">
              <w:rPr>
                <w:sz w:val="24"/>
                <w:szCs w:val="24"/>
                <w:lang w:val="kk-KZ"/>
              </w:rPr>
              <w:t xml:space="preserve">ін тұжырымдаңыз. </w:t>
            </w:r>
          </w:p>
        </w:tc>
        <w:tc>
          <w:tcPr>
            <w:tcW w:w="851" w:type="dxa"/>
          </w:tcPr>
          <w:p w:rsidR="00702EDF" w:rsidRPr="0026111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11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02EDF" w:rsidRPr="005E3203" w:rsidTr="00BB22AB">
        <w:tc>
          <w:tcPr>
            <w:tcW w:w="534" w:type="dxa"/>
          </w:tcPr>
          <w:p w:rsidR="00702EDF" w:rsidRPr="0026111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11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079" w:type="dxa"/>
          </w:tcPr>
          <w:p w:rsidR="00702EDF" w:rsidRPr="00075025" w:rsidRDefault="00261112" w:rsidP="0026111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075025" w:rsidRPr="00075025">
              <w:rPr>
                <w:sz w:val="24"/>
                <w:szCs w:val="24"/>
                <w:lang w:val="kk-KZ"/>
              </w:rPr>
              <w:t>едагог</w:t>
            </w:r>
            <w:r>
              <w:rPr>
                <w:sz w:val="24"/>
                <w:szCs w:val="24"/>
                <w:lang w:val="kk-KZ"/>
              </w:rPr>
              <w:t xml:space="preserve">-психологтің  жасөспірімдерге  кеңес берудегі </w:t>
            </w:r>
            <w:r w:rsidR="00075025" w:rsidRPr="00075025">
              <w:rPr>
                <w:sz w:val="24"/>
                <w:szCs w:val="24"/>
                <w:lang w:val="kk-KZ"/>
              </w:rPr>
              <w:t>басшылыққа алатын және  пайдаланатын  негізгі нормативтік құжаттары</w:t>
            </w:r>
            <w:r w:rsidR="00915A97">
              <w:rPr>
                <w:sz w:val="24"/>
                <w:szCs w:val="24"/>
                <w:lang w:val="kk-KZ"/>
              </w:rPr>
              <w:t>на сипаттама беріңіз</w:t>
            </w:r>
            <w:r w:rsidR="00075025" w:rsidRPr="0007502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EDF" w:rsidRPr="005E3203" w:rsidTr="00BB22AB">
        <w:tc>
          <w:tcPr>
            <w:tcW w:w="534" w:type="dxa"/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702EDF" w:rsidRPr="00261112" w:rsidRDefault="001400C9" w:rsidP="004200AC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Педагогикалық-психологиялық кенес берудің психоаналитикалық, когнитивтік және адамгершілік аспектілері</w:t>
            </w:r>
            <w:r>
              <w:rPr>
                <w:sz w:val="24"/>
                <w:szCs w:val="24"/>
                <w:lang w:val="kk-KZ"/>
              </w:rPr>
              <w:t xml:space="preserve">не түсініктеме беріңіз. </w:t>
            </w:r>
          </w:p>
        </w:tc>
        <w:tc>
          <w:tcPr>
            <w:tcW w:w="851" w:type="dxa"/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CF54D5" w:rsidRDefault="009616BA" w:rsidP="00FF5D3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D06B3">
              <w:rPr>
                <w:bCs/>
                <w:sz w:val="24"/>
                <w:szCs w:val="24"/>
                <w:lang w:val="kk-KZ"/>
              </w:rPr>
              <w:t>Жасөспірімдер мен балалардың жүріс-тұрысына (ерте нашақорлыққа және ішімдікке салынуы)  т.б. мәселелер бойынша ата-аналарға педагогикалық-психологиялық  кеңес беру</w:t>
            </w:r>
            <w:r w:rsidR="001400C9">
              <w:rPr>
                <w:bCs/>
                <w:sz w:val="24"/>
                <w:szCs w:val="24"/>
                <w:lang w:val="kk-KZ"/>
              </w:rPr>
              <w:t xml:space="preserve"> түрлерін жүйелі түрде  талдап,  сипаттаңыз </w:t>
            </w:r>
            <w:r w:rsidRPr="00CD06B3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14BE5" w:rsidP="00714BE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Педагогикалық-</w:t>
            </w:r>
            <w:r w:rsidRPr="00714BE5">
              <w:rPr>
                <w:sz w:val="24"/>
                <w:szCs w:val="24"/>
                <w:lang w:val="kk-KZ"/>
              </w:rPr>
              <w:t>психологиялық кеңес берудегі рационалды - эмотивті, транзактты</w:t>
            </w:r>
            <w:r>
              <w:rPr>
                <w:sz w:val="24"/>
                <w:szCs w:val="24"/>
                <w:lang w:val="kk-KZ"/>
              </w:rPr>
              <w:t xml:space="preserve"> және </w:t>
            </w:r>
            <w:r w:rsidRPr="00714BE5">
              <w:rPr>
                <w:sz w:val="24"/>
                <w:szCs w:val="24"/>
                <w:lang w:val="kk-KZ"/>
              </w:rPr>
              <w:t>бихевиоралды бағыттарының мағынасын түсіндіріңіз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714BE5" w:rsidRDefault="00B00302" w:rsidP="00714BE5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714BE5">
              <w:rPr>
                <w:sz w:val="24"/>
                <w:szCs w:val="24"/>
                <w:lang w:val="kk-KZ"/>
              </w:rPr>
              <w:t>Девиантты мінез-құлықты балаларға психологиялық-педагогикалық кеңес берудің ТМД және  шетелдік тәжірибелеріне салыстырмалы</w:t>
            </w:r>
            <w:r w:rsidR="00714BE5" w:rsidRPr="00714BE5">
              <w:rPr>
                <w:sz w:val="24"/>
                <w:szCs w:val="24"/>
                <w:lang w:val="kk-KZ"/>
              </w:rPr>
              <w:t xml:space="preserve"> </w:t>
            </w:r>
            <w:r w:rsidRPr="00714BE5">
              <w:rPr>
                <w:sz w:val="24"/>
                <w:szCs w:val="24"/>
                <w:lang w:val="kk-KZ"/>
              </w:rPr>
              <w:t>талда</w:t>
            </w:r>
            <w:r w:rsidR="00714BE5" w:rsidRPr="00714BE5">
              <w:rPr>
                <w:sz w:val="24"/>
                <w:szCs w:val="24"/>
                <w:lang w:val="kk-KZ"/>
              </w:rPr>
              <w:t>ңыз</w:t>
            </w:r>
            <w:r w:rsidR="00714BE5">
              <w:rPr>
                <w:sz w:val="24"/>
                <w:szCs w:val="24"/>
                <w:lang w:val="kk-KZ"/>
              </w:rPr>
              <w:t>.</w:t>
            </w:r>
            <w:r w:rsidR="00714BE5" w:rsidRPr="00714BE5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714BE5" w:rsidRDefault="00714BE5" w:rsidP="00714BE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Жасөспірімдердің отбасы мен мектептегі педагогикалық және әлеуметтік жолдан ауытқуының теориялық- негіздер</w:t>
            </w:r>
            <w:r>
              <w:rPr>
                <w:sz w:val="24"/>
                <w:szCs w:val="24"/>
                <w:lang w:val="kk-KZ"/>
              </w:rPr>
              <w:t xml:space="preserve">ін  түсіндіріңіз.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714BE5" w:rsidRDefault="008A1D8D" w:rsidP="00714BE5">
            <w:pPr>
              <w:jc w:val="both"/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714BE5">
              <w:rPr>
                <w:sz w:val="24"/>
                <w:szCs w:val="24"/>
                <w:shd w:val="clear" w:color="auto" w:fill="FFFFFF"/>
                <w:lang w:val="kk-KZ"/>
              </w:rPr>
              <w:t>П</w:t>
            </w:r>
            <w:r w:rsidRPr="00714BE5">
              <w:rPr>
                <w:sz w:val="24"/>
                <w:szCs w:val="24"/>
                <w:lang w:val="kk-KZ"/>
              </w:rPr>
              <w:t xml:space="preserve">едагогикалық шектен шыққан жасөспірімдермен жүргізілетін психологиялық-педагогикалық </w:t>
            </w:r>
            <w:r w:rsidR="00714BE5">
              <w:rPr>
                <w:sz w:val="24"/>
                <w:szCs w:val="24"/>
                <w:lang w:val="kk-KZ"/>
              </w:rPr>
              <w:t xml:space="preserve"> кеңес, </w:t>
            </w:r>
            <w:r w:rsidRPr="00714BE5">
              <w:rPr>
                <w:sz w:val="24"/>
                <w:szCs w:val="24"/>
                <w:lang w:val="kk-KZ"/>
              </w:rPr>
              <w:t xml:space="preserve"> жұмыс түрлері</w:t>
            </w:r>
            <w:r w:rsidR="00714BE5">
              <w:rPr>
                <w:sz w:val="24"/>
                <w:szCs w:val="24"/>
                <w:lang w:val="kk-KZ"/>
              </w:rPr>
              <w:t>не сипаттама беріңіз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330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BE6918" w:rsidRDefault="00D54330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B00302" w:rsidRDefault="004C2E51" w:rsidP="004C2E51">
            <w:pPr>
              <w:jc w:val="both"/>
              <w:rPr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Тұлға дамуында ауытқушылық</w:t>
            </w:r>
            <w:r>
              <w:rPr>
                <w:sz w:val="24"/>
                <w:szCs w:val="24"/>
                <w:lang w:val="kk-KZ"/>
              </w:rPr>
              <w:t xml:space="preserve"> мінез-құлықтың </w:t>
            </w:r>
            <w:r w:rsidRPr="00CD06B3">
              <w:rPr>
                <w:sz w:val="24"/>
                <w:szCs w:val="24"/>
                <w:lang w:val="kk-KZ"/>
              </w:rPr>
              <w:t xml:space="preserve">алғашқы  белгілерінің байқалуы және психологиялық диагностика  </w:t>
            </w:r>
            <w:r>
              <w:rPr>
                <w:sz w:val="24"/>
                <w:szCs w:val="24"/>
                <w:lang w:val="kk-KZ"/>
              </w:rPr>
              <w:t xml:space="preserve"> туралы түсіндіріңіз.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812A52" w:rsidRDefault="00D54330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330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BE6918" w:rsidRDefault="00D54330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A667AE" w:rsidRDefault="00261112" w:rsidP="004C2E51">
            <w:pPr>
              <w:jc w:val="both"/>
              <w:rPr>
                <w:sz w:val="24"/>
                <w:szCs w:val="24"/>
              </w:rPr>
            </w:pPr>
            <w:r w:rsidRPr="00CD06B3">
              <w:rPr>
                <w:sz w:val="24"/>
                <w:szCs w:val="24"/>
                <w:lang w:val="kk-KZ"/>
              </w:rPr>
              <w:t>Педагог-психолотгің девиантты мінез- құлықтың алдын-алу бойынша кеңес беру жұмыстары</w:t>
            </w:r>
            <w:r w:rsidR="004C2E51">
              <w:rPr>
                <w:sz w:val="24"/>
                <w:szCs w:val="24"/>
                <w:lang w:val="kk-KZ"/>
              </w:rPr>
              <w:t xml:space="preserve">ндағы </w:t>
            </w:r>
            <w:r w:rsidRPr="007E11D5">
              <w:rPr>
                <w:sz w:val="24"/>
                <w:szCs w:val="24"/>
                <w:lang w:val="kk-KZ"/>
              </w:rPr>
              <w:t>кәсіби іс-әреке</w:t>
            </w:r>
            <w:r w:rsidR="004C2E51">
              <w:rPr>
                <w:sz w:val="24"/>
                <w:szCs w:val="24"/>
                <w:lang w:val="kk-KZ"/>
              </w:rPr>
              <w:t xml:space="preserve">тілікті </w:t>
            </w:r>
            <w:r>
              <w:rPr>
                <w:sz w:val="24"/>
                <w:szCs w:val="24"/>
                <w:lang w:val="kk-KZ"/>
              </w:rPr>
              <w:t>сипаттаныз</w:t>
            </w:r>
            <w:r w:rsidRPr="007E11D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812A52" w:rsidRDefault="00D54330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330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BE6918" w:rsidRDefault="00D54330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4C2E51" w:rsidRDefault="00242CCB" w:rsidP="004C2E5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E51"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психологтің жасөспірімдер мен балалардың құқық бұзушылық жағдайларында кеңес беруінің формалары</w:t>
            </w:r>
            <w:r w:rsidR="004C2E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2E51">
              <w:rPr>
                <w:rFonts w:ascii="Times New Roman" w:hAnsi="Times New Roman"/>
                <w:sz w:val="24"/>
                <w:szCs w:val="24"/>
                <w:lang w:val="kk-KZ"/>
              </w:rPr>
              <w:t>және әдіс-тәсілдері</w:t>
            </w:r>
            <w:r w:rsidR="004C2E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сипаттаңыз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0" w:rsidRPr="00812A52" w:rsidRDefault="00D54330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4C2E51" w:rsidRDefault="001C538D" w:rsidP="004C2E51">
            <w:pPr>
              <w:rPr>
                <w:sz w:val="24"/>
                <w:szCs w:val="24"/>
                <w:lang w:val="kk-KZ"/>
              </w:rPr>
            </w:pPr>
            <w:r w:rsidRPr="004C2E51">
              <w:rPr>
                <w:sz w:val="24"/>
                <w:szCs w:val="24"/>
                <w:lang w:val="kk-KZ"/>
              </w:rPr>
              <w:t>Девиантты мінез</w:t>
            </w:r>
            <w:r w:rsidRPr="004C2E51">
              <w:rPr>
                <w:noProof/>
                <w:sz w:val="24"/>
                <w:szCs w:val="24"/>
                <w:lang w:val="kk-KZ"/>
              </w:rPr>
              <w:t>-</w:t>
            </w:r>
            <w:r w:rsidRPr="004C2E51">
              <w:rPr>
                <w:sz w:val="24"/>
                <w:szCs w:val="24"/>
                <w:lang w:val="kk-KZ"/>
              </w:rPr>
              <w:t>құлықты психологиялық</w:t>
            </w:r>
            <w:r w:rsidRPr="004C2E51">
              <w:rPr>
                <w:noProof/>
                <w:sz w:val="24"/>
                <w:szCs w:val="24"/>
                <w:lang w:val="kk-KZ"/>
              </w:rPr>
              <w:t>-</w:t>
            </w:r>
            <w:r w:rsidRPr="004C2E51">
              <w:rPr>
                <w:sz w:val="24"/>
                <w:szCs w:val="24"/>
                <w:lang w:val="kk-KZ"/>
              </w:rPr>
              <w:t>педагогикалық түзету жұмыста</w:t>
            </w:r>
            <w:r w:rsidR="004C2E51">
              <w:rPr>
                <w:sz w:val="24"/>
                <w:szCs w:val="24"/>
                <w:lang w:val="kk-KZ"/>
              </w:rPr>
              <w:t>р</w:t>
            </w:r>
            <w:r w:rsidRPr="004C2E51">
              <w:rPr>
                <w:sz w:val="24"/>
                <w:szCs w:val="24"/>
                <w:lang w:val="kk-KZ"/>
              </w:rPr>
              <w:t>ында  кездесетін кедергілерд</w:t>
            </w:r>
            <w:r w:rsidR="004C2E51">
              <w:rPr>
                <w:sz w:val="24"/>
                <w:szCs w:val="24"/>
                <w:lang w:val="kk-KZ"/>
              </w:rPr>
              <w:t xml:space="preserve">і және қиындықтарды </w:t>
            </w:r>
            <w:r w:rsidRPr="004C2E51">
              <w:rPr>
                <w:sz w:val="24"/>
                <w:szCs w:val="24"/>
                <w:lang w:val="kk-KZ"/>
              </w:rPr>
              <w:t xml:space="preserve">  талдаңыз.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4C2E51" w:rsidRDefault="00B00302" w:rsidP="004C2E51">
            <w:pPr>
              <w:rPr>
                <w:sz w:val="24"/>
                <w:szCs w:val="24"/>
                <w:lang w:val="kk-KZ"/>
              </w:rPr>
            </w:pPr>
            <w:r w:rsidRPr="004C2E51">
              <w:rPr>
                <w:sz w:val="24"/>
                <w:szCs w:val="24"/>
                <w:lang w:val="kk-KZ"/>
              </w:rPr>
              <w:t>Ауытқушылықтың түрлері</w:t>
            </w:r>
            <w:r w:rsidR="004C2E51">
              <w:rPr>
                <w:sz w:val="24"/>
                <w:szCs w:val="24"/>
                <w:lang w:val="kk-KZ"/>
              </w:rPr>
              <w:t xml:space="preserve"> және </w:t>
            </w:r>
            <w:r w:rsidRPr="004C2E51">
              <w:rPr>
                <w:sz w:val="24"/>
                <w:szCs w:val="24"/>
                <w:lang w:val="kk-KZ"/>
              </w:rPr>
              <w:t xml:space="preserve"> әртүрлі ауытқушылықты мінез-құлықты балаларға психологиялық-педагогикалық  кеңес беру әдістері</w:t>
            </w:r>
            <w:r w:rsidR="004C2E51">
              <w:rPr>
                <w:sz w:val="24"/>
                <w:szCs w:val="24"/>
                <w:lang w:val="kk-KZ"/>
              </w:rPr>
              <w:t xml:space="preserve">нің </w:t>
            </w:r>
            <w:r w:rsidRPr="004C2E51">
              <w:rPr>
                <w:sz w:val="24"/>
                <w:szCs w:val="24"/>
                <w:lang w:val="kk-KZ"/>
              </w:rPr>
              <w:t xml:space="preserve"> </w:t>
            </w:r>
            <w:r w:rsidR="004C2E51">
              <w:rPr>
                <w:sz w:val="24"/>
                <w:szCs w:val="24"/>
                <w:lang w:val="kk-KZ"/>
              </w:rPr>
              <w:t xml:space="preserve">өзіндік </w:t>
            </w:r>
            <w:r w:rsidRPr="004C2E51">
              <w:rPr>
                <w:sz w:val="24"/>
                <w:szCs w:val="24"/>
                <w:lang w:val="kk-KZ"/>
              </w:rPr>
              <w:lastRenderedPageBreak/>
              <w:t>ерекшеліктер</w:t>
            </w:r>
            <w:r w:rsidR="004C2E51">
              <w:rPr>
                <w:sz w:val="24"/>
                <w:szCs w:val="24"/>
                <w:lang w:val="kk-KZ"/>
              </w:rPr>
              <w:t xml:space="preserve">іне  теориялық-әдістемелік талдау жасаңыз.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1400C9" w:rsidP="00B34C27">
            <w:pPr>
              <w:widowControl w:val="0"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B34C27">
              <w:rPr>
                <w:bCs/>
                <w:color w:val="000000"/>
                <w:spacing w:val="-10"/>
                <w:sz w:val="24"/>
                <w:szCs w:val="24"/>
                <w:lang w:val="kk-KZ"/>
              </w:rPr>
              <w:t xml:space="preserve">Жасөспірімдердің мінез-құлықтарындағы ауытқушылықтардың </w:t>
            </w:r>
            <w:r w:rsidRPr="00B34C27">
              <w:rPr>
                <w:sz w:val="24"/>
                <w:szCs w:val="24"/>
                <w:lang w:val="kk-KZ"/>
              </w:rPr>
              <w:t>С.А.Беличева, А.Г. Абрумова және Л.Я.</w:t>
            </w:r>
            <w:r w:rsidRPr="00B34C27">
              <w:rPr>
                <w:bCs/>
                <w:color w:val="000000"/>
                <w:spacing w:val="-10"/>
                <w:sz w:val="24"/>
                <w:szCs w:val="24"/>
                <w:lang w:val="kk-KZ"/>
              </w:rPr>
              <w:t xml:space="preserve"> </w:t>
            </w:r>
            <w:r w:rsidRPr="00B34C27">
              <w:rPr>
                <w:sz w:val="24"/>
                <w:szCs w:val="24"/>
                <w:lang w:val="kk-KZ"/>
              </w:rPr>
              <w:t xml:space="preserve">Жезлова бойынша </w:t>
            </w:r>
            <w:r w:rsidRPr="00B34C27">
              <w:rPr>
                <w:bCs/>
                <w:color w:val="000000"/>
                <w:spacing w:val="-10"/>
                <w:sz w:val="24"/>
                <w:szCs w:val="24"/>
                <w:lang w:val="kk-KZ"/>
              </w:rPr>
              <w:t>жіктелуін</w:t>
            </w:r>
            <w:r w:rsidR="00B34C27">
              <w:rPr>
                <w:bCs/>
                <w:color w:val="000000"/>
                <w:spacing w:val="-10"/>
                <w:sz w:val="24"/>
                <w:szCs w:val="24"/>
                <w:lang w:val="kk-KZ"/>
              </w:rPr>
              <w:t xml:space="preserve"> </w:t>
            </w:r>
            <w:r w:rsidRPr="00B34C27">
              <w:rPr>
                <w:bCs/>
                <w:color w:val="000000"/>
                <w:spacing w:val="-10"/>
                <w:sz w:val="24"/>
                <w:szCs w:val="24"/>
                <w:lang w:val="kk-KZ"/>
              </w:rPr>
              <w:t>түсін</w:t>
            </w:r>
            <w:r w:rsidR="00B34C27">
              <w:rPr>
                <w:bCs/>
                <w:color w:val="000000"/>
                <w:spacing w:val="-10"/>
                <w:sz w:val="24"/>
                <w:szCs w:val="24"/>
                <w:lang w:val="kk-KZ"/>
              </w:rPr>
              <w:t xml:space="preserve">діріңіз.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B00302" w:rsidP="00B34C27">
            <w:pPr>
              <w:widowControl w:val="0"/>
              <w:tabs>
                <w:tab w:val="left" w:pos="284"/>
              </w:tabs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B34C27">
              <w:rPr>
                <w:sz w:val="24"/>
                <w:szCs w:val="24"/>
                <w:lang w:val="kk-KZ"/>
              </w:rPr>
              <w:t>Психологиялық-педагогикалық кеңестің девиантты мінез-құлықты жасөспірімдер</w:t>
            </w:r>
            <w:r w:rsidR="00B34C27">
              <w:rPr>
                <w:sz w:val="24"/>
                <w:szCs w:val="24"/>
                <w:lang w:val="kk-KZ"/>
              </w:rPr>
              <w:t xml:space="preserve"> мен балалардың </w:t>
            </w:r>
            <w:r w:rsidRPr="00B34C27">
              <w:rPr>
                <w:sz w:val="24"/>
                <w:szCs w:val="24"/>
                <w:lang w:val="kk-KZ"/>
              </w:rPr>
              <w:t>эмоционалдық тұрақтылығын түзетудегі</w:t>
            </w:r>
            <w:r w:rsidR="00B34C27">
              <w:rPr>
                <w:sz w:val="24"/>
                <w:szCs w:val="24"/>
                <w:lang w:val="kk-KZ"/>
              </w:rPr>
              <w:t xml:space="preserve"> мәнін анықтаңыз.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B00302" w:rsidP="00B34C27">
            <w:pPr>
              <w:rPr>
                <w:bCs/>
                <w:sz w:val="24"/>
                <w:szCs w:val="24"/>
                <w:lang w:val="kk-KZ"/>
              </w:rPr>
            </w:pPr>
            <w:r w:rsidRPr="00B34C27">
              <w:rPr>
                <w:sz w:val="24"/>
                <w:szCs w:val="24"/>
                <w:lang w:val="kk-KZ"/>
              </w:rPr>
              <w:t xml:space="preserve">Дамуы мен мінез-құлқында ауытқушылық бар жасөспірімдердің жас ерекшеліктері және жеке тұлғалық ерекшеліктеріне сәйкес </w:t>
            </w:r>
            <w:r w:rsidR="00B34C27">
              <w:rPr>
                <w:sz w:val="24"/>
                <w:szCs w:val="24"/>
                <w:lang w:val="kk-KZ"/>
              </w:rPr>
              <w:t>п</w:t>
            </w:r>
            <w:r w:rsidR="00B34C27" w:rsidRPr="00B34C27">
              <w:rPr>
                <w:sz w:val="24"/>
                <w:szCs w:val="24"/>
                <w:lang w:val="kk-KZ"/>
              </w:rPr>
              <w:t xml:space="preserve">сихологиялық-педагогикалық </w:t>
            </w:r>
            <w:r w:rsidRPr="00B34C27">
              <w:rPr>
                <w:sz w:val="24"/>
                <w:szCs w:val="24"/>
                <w:lang w:val="kk-KZ"/>
              </w:rPr>
              <w:t>кеңес беру</w:t>
            </w:r>
            <w:r w:rsidR="00B34C27">
              <w:rPr>
                <w:sz w:val="24"/>
                <w:szCs w:val="24"/>
                <w:lang w:val="kk-KZ"/>
              </w:rPr>
              <w:t xml:space="preserve"> түрлеріне сипаттама беріңіз.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B00302" w:rsidP="002C44A2">
            <w:pPr>
              <w:rPr>
                <w:sz w:val="24"/>
                <w:szCs w:val="24"/>
                <w:lang w:val="kk-KZ"/>
              </w:rPr>
            </w:pPr>
            <w:r w:rsidRPr="00B34C27">
              <w:rPr>
                <w:sz w:val="24"/>
                <w:szCs w:val="24"/>
                <w:lang w:val="kk-KZ"/>
              </w:rPr>
              <w:t>Девиантты мінез-құлық жағдайында психологиялық-педагогикалық түзету іс-шараларын ұйымдастыру  жолдары</w:t>
            </w:r>
            <w:r w:rsidR="00B34C27">
              <w:rPr>
                <w:sz w:val="24"/>
                <w:szCs w:val="24"/>
                <w:lang w:val="kk-KZ"/>
              </w:rPr>
              <w:t>н анықтаңыз.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5412BF" w:rsidP="002C44A2">
            <w:pPr>
              <w:rPr>
                <w:sz w:val="24"/>
                <w:szCs w:val="24"/>
                <w:lang w:val="kk-KZ"/>
              </w:rPr>
            </w:pPr>
            <w:r w:rsidRPr="00B34C27">
              <w:rPr>
                <w:sz w:val="24"/>
                <w:szCs w:val="24"/>
                <w:lang w:val="kk-KZ"/>
              </w:rPr>
              <w:t>Девиантты мінез-құлықты балаларға жүргізілетін  педагогикалық, психологиялық,  диагностикалық әдістерге қысқаша шолу жасаңыз.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B00302" w:rsidP="00B34C27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 w:rsidRPr="00B34C27">
              <w:rPr>
                <w:sz w:val="24"/>
                <w:szCs w:val="24"/>
                <w:lang w:val="kk-KZ"/>
              </w:rPr>
              <w:t xml:space="preserve">Делинквинтті жүріс-тұрыс және агрессивті өшпенділігі жоғары  балаларға  </w:t>
            </w:r>
            <w:r w:rsidR="00B34C27">
              <w:rPr>
                <w:sz w:val="24"/>
                <w:szCs w:val="24"/>
                <w:lang w:val="kk-KZ"/>
              </w:rPr>
              <w:t>п</w:t>
            </w:r>
            <w:r w:rsidR="00B34C27" w:rsidRPr="00B34C27">
              <w:rPr>
                <w:sz w:val="24"/>
                <w:szCs w:val="24"/>
                <w:lang w:val="kk-KZ"/>
              </w:rPr>
              <w:t xml:space="preserve">сихологиялық-педагогикалық </w:t>
            </w:r>
            <w:r w:rsidRPr="00B34C27">
              <w:rPr>
                <w:sz w:val="24"/>
                <w:szCs w:val="24"/>
                <w:lang w:val="kk-KZ"/>
              </w:rPr>
              <w:t>кеңес беру түрлері</w:t>
            </w:r>
            <w:r w:rsidR="00B34C27">
              <w:rPr>
                <w:sz w:val="24"/>
                <w:szCs w:val="24"/>
                <w:lang w:val="kk-KZ"/>
              </w:rPr>
              <w:t>н  дәйектеңіз.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446F01" w:rsidP="002C44A2">
            <w:pPr>
              <w:rPr>
                <w:sz w:val="24"/>
                <w:szCs w:val="24"/>
                <w:lang w:val="kk-KZ"/>
              </w:rPr>
            </w:pPr>
            <w:r w:rsidRPr="00B34C27">
              <w:rPr>
                <w:sz w:val="24"/>
                <w:szCs w:val="24"/>
                <w:lang w:val="kk-KZ"/>
              </w:rPr>
              <w:t>Депрессиялық жағдайдың алдын-алу, бағыттарын анықтау және жеке дара кеңес беру жолдарын</w:t>
            </w:r>
            <w:r w:rsidR="00B34C27">
              <w:rPr>
                <w:sz w:val="24"/>
                <w:szCs w:val="24"/>
                <w:lang w:val="kk-KZ"/>
              </w:rPr>
              <w:t xml:space="preserve">, әдіс-тәсілдерін </w:t>
            </w:r>
            <w:r w:rsidRPr="00B34C27">
              <w:rPr>
                <w:sz w:val="24"/>
                <w:szCs w:val="24"/>
                <w:lang w:val="kk-KZ"/>
              </w:rPr>
              <w:t xml:space="preserve">  талдаңыз.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B00302" w:rsidP="002C44A2">
            <w:pPr>
              <w:rPr>
                <w:sz w:val="24"/>
                <w:szCs w:val="24"/>
                <w:lang w:val="kk-KZ"/>
              </w:rPr>
            </w:pPr>
            <w:r w:rsidRPr="00B34C27">
              <w:rPr>
                <w:sz w:val="24"/>
                <w:szCs w:val="24"/>
                <w:lang w:val="kk-KZ"/>
              </w:rPr>
              <w:t>Педагог-психологтің білім беру мекемелерінде девиантты мінез-құлықты  балалармен жүргізетін жұмыстарының  әлеуметтік-психологиялық, психотерапевтік,құқықтық және түзетушілік   бағыттары</w:t>
            </w:r>
            <w:r w:rsidR="00B34C27">
              <w:rPr>
                <w:sz w:val="24"/>
                <w:szCs w:val="24"/>
                <w:lang w:val="kk-KZ"/>
              </w:rPr>
              <w:t xml:space="preserve">н түсіндіріңіз.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34C27" w:rsidRDefault="008A1D8D" w:rsidP="003877AC">
            <w:pPr>
              <w:tabs>
                <w:tab w:val="left" w:pos="0"/>
                <w:tab w:val="num" w:pos="255"/>
              </w:tabs>
              <w:jc w:val="both"/>
              <w:rPr>
                <w:sz w:val="24"/>
                <w:szCs w:val="24"/>
                <w:lang w:val="kk-KZ"/>
              </w:rPr>
            </w:pPr>
            <w:r w:rsidRPr="00B34C27">
              <w:rPr>
                <w:sz w:val="24"/>
                <w:szCs w:val="24"/>
                <w:lang w:val="kk-KZ"/>
              </w:rPr>
              <w:t>Жасөспірімдердің суицивті мінез-құлықтарының алдын-алуда жүргізілетін психологиялық-педагогикалық кеңес түрлер</w:t>
            </w:r>
            <w:r w:rsidR="003877AC">
              <w:rPr>
                <w:sz w:val="24"/>
                <w:szCs w:val="24"/>
                <w:lang w:val="kk-KZ"/>
              </w:rPr>
              <w:t>ін анықтаңыз</w:t>
            </w:r>
            <w:r w:rsidRPr="00B34C2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365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F" w:rsidRPr="00BE6918" w:rsidRDefault="00C5365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F" w:rsidRPr="003877AC" w:rsidRDefault="001400C9" w:rsidP="003877AC">
            <w:pPr>
              <w:jc w:val="both"/>
              <w:rPr>
                <w:b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Психотренг және  әңгімелесу негізінде девиантты мінез-құлықты балалар мен ата-аналардың қатынасын түзету техникасы</w:t>
            </w:r>
            <w:r w:rsidR="003877AC">
              <w:rPr>
                <w:sz w:val="24"/>
                <w:szCs w:val="24"/>
                <w:lang w:val="kk-KZ"/>
              </w:rPr>
              <w:t>на сипттама беріңіз.</w:t>
            </w:r>
            <w:r w:rsidRPr="00CD06B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F" w:rsidRPr="00812A52" w:rsidRDefault="00C5365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365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F" w:rsidRPr="00BE6918" w:rsidRDefault="00C5365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F" w:rsidRPr="00BE6918" w:rsidRDefault="008A1D8D" w:rsidP="003877AC">
            <w:pPr>
              <w:widowControl w:val="0"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Девиантты мінез-құлыққа бейім балаларды тәрбиелеудің  педагогикалық, психологиялық  ұстанымдары</w:t>
            </w:r>
            <w:r w:rsidR="003877AC">
              <w:rPr>
                <w:sz w:val="24"/>
                <w:szCs w:val="24"/>
                <w:lang w:val="kk-KZ"/>
              </w:rPr>
              <w:t xml:space="preserve"> мен </w:t>
            </w:r>
            <w:r w:rsidRPr="00CD06B3">
              <w:rPr>
                <w:sz w:val="24"/>
                <w:szCs w:val="24"/>
                <w:lang w:val="kk-KZ"/>
              </w:rPr>
              <w:t xml:space="preserve"> қағидалары</w:t>
            </w:r>
            <w:r w:rsidR="003877AC">
              <w:rPr>
                <w:sz w:val="24"/>
                <w:szCs w:val="24"/>
                <w:lang w:val="kk-KZ"/>
              </w:rPr>
              <w:t xml:space="preserve">н жүйелеп талдаңыз. </w:t>
            </w:r>
            <w:r w:rsidRPr="00CD06B3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F" w:rsidRPr="00812A52" w:rsidRDefault="00C5365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6C6401" w:rsidRDefault="006C6401" w:rsidP="006C640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C6401">
              <w:rPr>
                <w:sz w:val="24"/>
                <w:szCs w:val="24"/>
                <w:shd w:val="clear" w:color="auto" w:fill="FFFFFF"/>
                <w:lang w:val="kk-KZ"/>
              </w:rPr>
              <w:t>Мектеп жасындағы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кәмелетке толмаған </w:t>
            </w:r>
            <w:r w:rsidRPr="006C6401">
              <w:rPr>
                <w:sz w:val="24"/>
                <w:szCs w:val="24"/>
                <w:shd w:val="clear" w:color="auto" w:fill="FFFFFF"/>
                <w:lang w:val="kk-KZ"/>
              </w:rPr>
              <w:t xml:space="preserve"> оқушылардың девианттық мінез-құлқына әсер ететін  қоғамдық-әлеуметтік факторлар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ды </w:t>
            </w:r>
            <w:r w:rsidRPr="006C6401">
              <w:rPr>
                <w:sz w:val="24"/>
                <w:szCs w:val="24"/>
                <w:shd w:val="clear" w:color="auto" w:fill="FFFFFF"/>
                <w:lang w:val="kk-KZ"/>
              </w:rPr>
              <w:t xml:space="preserve"> нақты мысалдармен дәлелде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п, өз пікіріңізді тұжырымдап айтып көріңіз.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2953F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3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6C6401" w:rsidRDefault="00B00302" w:rsidP="006C640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C6401">
              <w:rPr>
                <w:sz w:val="24"/>
                <w:szCs w:val="24"/>
                <w:lang w:val="kk-KZ"/>
              </w:rPr>
              <w:t>Жасөспірімдердің суицивті мінез-құлықтарының алдын-алуда жүргізілетін кеңес</w:t>
            </w:r>
            <w:r w:rsidR="006C6401">
              <w:rPr>
                <w:sz w:val="24"/>
                <w:szCs w:val="24"/>
                <w:lang w:val="kk-KZ"/>
              </w:rPr>
              <w:t xml:space="preserve"> және </w:t>
            </w:r>
            <w:r w:rsidRPr="006C6401">
              <w:rPr>
                <w:sz w:val="24"/>
                <w:szCs w:val="24"/>
                <w:lang w:val="kk-KZ"/>
              </w:rPr>
              <w:t xml:space="preserve"> тренинг түрлер</w:t>
            </w:r>
            <w:r w:rsidR="006C6401">
              <w:rPr>
                <w:sz w:val="24"/>
                <w:szCs w:val="24"/>
                <w:lang w:val="kk-KZ"/>
              </w:rPr>
              <w:t xml:space="preserve">інің бірі бойынша жағдаят ойластырыңыз.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6C6401" w:rsidRDefault="008A1D8D" w:rsidP="006C640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C6401">
              <w:rPr>
                <w:sz w:val="24"/>
                <w:szCs w:val="24"/>
                <w:lang w:val="kk-KZ"/>
              </w:rPr>
              <w:t xml:space="preserve">Жасөспірімдердің қылмыскерлігі және оның алдын алуда  психологиялық және педагогикалық  кеңес </w:t>
            </w:r>
            <w:r w:rsidR="006C6401">
              <w:rPr>
                <w:sz w:val="24"/>
                <w:szCs w:val="24"/>
                <w:lang w:val="kk-KZ"/>
              </w:rPr>
              <w:t xml:space="preserve"> берудің </w:t>
            </w:r>
            <w:r w:rsidRPr="006C6401">
              <w:rPr>
                <w:sz w:val="24"/>
                <w:szCs w:val="24"/>
                <w:lang w:val="kk-KZ"/>
              </w:rPr>
              <w:t xml:space="preserve"> </w:t>
            </w:r>
            <w:r w:rsidR="006C6401">
              <w:rPr>
                <w:sz w:val="24"/>
                <w:szCs w:val="24"/>
                <w:lang w:val="kk-KZ"/>
              </w:rPr>
              <w:t xml:space="preserve">алгоритімін жасаңыз.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6C6401" w:rsidRDefault="006C6401" w:rsidP="006C6401">
            <w:pPr>
              <w:widowControl w:val="0"/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«</w:t>
            </w:r>
            <w:r w:rsidR="008A1D8D" w:rsidRPr="006C6401">
              <w:rPr>
                <w:bCs/>
                <w:sz w:val="24"/>
                <w:szCs w:val="24"/>
                <w:lang w:val="kk-KZ"/>
              </w:rPr>
              <w:t>Ауытқушылық мінез-құлықты жасөспірімдердің педагогикалық ортаға бейімделуін қамтамасыз ету</w:t>
            </w:r>
            <w:r>
              <w:rPr>
                <w:bCs/>
                <w:sz w:val="24"/>
                <w:szCs w:val="24"/>
                <w:lang w:val="kk-KZ"/>
              </w:rPr>
              <w:t xml:space="preserve"> жолдары»</w:t>
            </w:r>
            <w:r w:rsidR="008A1D8D" w:rsidRPr="006C640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тақырыбына  өз пікіріңізді айтыңыз.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6C6401" w:rsidP="006C640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Болашақ педагог-психолог маман ретінде </w:t>
            </w:r>
            <w:r w:rsidR="008A1D8D" w:rsidRPr="00CD06B3">
              <w:rPr>
                <w:sz w:val="24"/>
                <w:szCs w:val="24"/>
                <w:lang w:val="kk-KZ"/>
              </w:rPr>
              <w:t>Э.Дюркгеймнің «Анома» теориясын</w:t>
            </w:r>
            <w:r>
              <w:rPr>
                <w:sz w:val="24"/>
                <w:szCs w:val="24"/>
                <w:lang w:val="kk-KZ"/>
              </w:rPr>
              <w:t>а</w:t>
            </w:r>
            <w:r w:rsidR="008A1D8D" w:rsidRPr="00CD06B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 шығармашылықпен  талдау жасап, өз ойыңызды ұсыныңыз.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AA12CE" w:rsidRDefault="00702EDF" w:rsidP="00773CC9">
            <w:pPr>
              <w:pStyle w:val="21"/>
              <w:tabs>
                <w:tab w:val="left" w:pos="360"/>
                <w:tab w:val="left" w:pos="1080"/>
              </w:tabs>
              <w:rPr>
                <w:bCs/>
                <w:sz w:val="24"/>
                <w:szCs w:val="24"/>
                <w:lang w:val="kk-KZ"/>
              </w:rPr>
            </w:pPr>
            <w:r w:rsidRPr="00BE6918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6C6401" w:rsidRPr="006C6401">
              <w:rPr>
                <w:b w:val="0"/>
                <w:sz w:val="24"/>
                <w:szCs w:val="24"/>
                <w:lang w:val="kk-KZ"/>
              </w:rPr>
              <w:t>Отбасының  әртүрлі ауытқушылықтары бар балаларды тәрбиелеудегі  әлеуметтік  міндеттері  мен құқықтары бойынша</w:t>
            </w:r>
            <w:r w:rsidR="00773CC9">
              <w:rPr>
                <w:b w:val="0"/>
                <w:sz w:val="24"/>
                <w:szCs w:val="24"/>
                <w:lang w:val="kk-KZ"/>
              </w:rPr>
              <w:t xml:space="preserve"> ата-аналарға </w:t>
            </w:r>
            <w:r w:rsidR="00773CC9" w:rsidRPr="00773CC9">
              <w:rPr>
                <w:b w:val="0"/>
                <w:sz w:val="24"/>
                <w:szCs w:val="24"/>
                <w:lang w:val="kk-KZ"/>
              </w:rPr>
              <w:t>психологиялық-педагогикалық  кеңес беру</w:t>
            </w:r>
            <w:r w:rsidR="00773CC9">
              <w:rPr>
                <w:b w:val="0"/>
                <w:sz w:val="24"/>
                <w:szCs w:val="24"/>
                <w:lang w:val="kk-KZ"/>
              </w:rPr>
              <w:t xml:space="preserve">дің </w:t>
            </w:r>
            <w:r w:rsidR="006C6401" w:rsidRPr="006C6401">
              <w:rPr>
                <w:b w:val="0"/>
                <w:sz w:val="24"/>
                <w:szCs w:val="24"/>
                <w:lang w:val="kk-KZ"/>
              </w:rPr>
              <w:t xml:space="preserve"> жоспарын </w:t>
            </w:r>
            <w:r w:rsidR="00773CC9">
              <w:rPr>
                <w:b w:val="0"/>
                <w:sz w:val="24"/>
                <w:szCs w:val="24"/>
                <w:lang w:val="kk-KZ"/>
              </w:rPr>
              <w:t xml:space="preserve"> дайындаңыз.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4B5917" w:rsidRDefault="009616BA" w:rsidP="00773CC9">
            <w:pPr>
              <w:tabs>
                <w:tab w:val="left" w:pos="0"/>
                <w:tab w:val="num" w:pos="255"/>
              </w:tabs>
              <w:jc w:val="both"/>
              <w:rPr>
                <w:bCs/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Девиантты мінез-құлықты балаларға кеңес беруші  психологтің тұлға</w:t>
            </w:r>
            <w:r w:rsidR="00773CC9">
              <w:rPr>
                <w:sz w:val="24"/>
                <w:szCs w:val="24"/>
                <w:lang w:val="kk-KZ"/>
              </w:rPr>
              <w:t xml:space="preserve">лық кәсіби   сапаларына қойылатын  өлшемдерге сәйкес  </w:t>
            </w:r>
            <w:r w:rsidR="004B5917" w:rsidRPr="004B5917">
              <w:rPr>
                <w:sz w:val="24"/>
                <w:szCs w:val="24"/>
                <w:lang w:val="kk-KZ"/>
              </w:rPr>
              <w:t>модель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4B5917" w:rsidRDefault="006C13A7" w:rsidP="006C13A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C13A7">
              <w:rPr>
                <w:sz w:val="24"/>
                <w:szCs w:val="24"/>
                <w:lang w:val="kk-KZ"/>
              </w:rPr>
              <w:t xml:space="preserve">Кәмелетке толмаған балалармен  топтық терапия жүргізуге бағытталған  </w:t>
            </w:r>
            <w:r>
              <w:rPr>
                <w:sz w:val="24"/>
                <w:szCs w:val="24"/>
                <w:lang w:val="kk-KZ"/>
              </w:rPr>
              <w:t xml:space="preserve"> жұмыстың бір түрін ұсынып, оны өткізу сценарийін дайындаңыз.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4B5917" w:rsidRDefault="00773CC9" w:rsidP="00EF6929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4C2E51">
              <w:rPr>
                <w:sz w:val="24"/>
                <w:szCs w:val="24"/>
                <w:lang w:val="kk-KZ"/>
              </w:rPr>
              <w:t xml:space="preserve">Педагог- психологтің </w:t>
            </w:r>
            <w:r w:rsidR="00EF6929">
              <w:rPr>
                <w:sz w:val="24"/>
                <w:szCs w:val="24"/>
                <w:lang w:val="kk-KZ"/>
              </w:rPr>
              <w:t xml:space="preserve"> кеңесші ретіндегі </w:t>
            </w:r>
            <w:r w:rsidR="004B5917" w:rsidRPr="004B5917">
              <w:rPr>
                <w:sz w:val="24"/>
                <w:szCs w:val="24"/>
                <w:lang w:val="kk-KZ"/>
              </w:rPr>
              <w:t xml:space="preserve">этикалық кодексін </w:t>
            </w:r>
            <w:r w:rsidR="00EF6929">
              <w:rPr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1654F6" w:rsidRDefault="001654F6" w:rsidP="003A5774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1654F6">
              <w:rPr>
                <w:sz w:val="24"/>
                <w:szCs w:val="24"/>
                <w:lang w:val="kk-KZ"/>
              </w:rPr>
              <w:t>«Мектептегі</w:t>
            </w:r>
            <w:r w:rsidR="00EF6929" w:rsidRPr="004C2E51">
              <w:rPr>
                <w:sz w:val="24"/>
                <w:szCs w:val="24"/>
                <w:lang w:val="kk-KZ"/>
              </w:rPr>
              <w:t xml:space="preserve"> </w:t>
            </w:r>
            <w:r w:rsidR="00EF6929">
              <w:rPr>
                <w:sz w:val="24"/>
                <w:szCs w:val="24"/>
                <w:lang w:val="kk-KZ"/>
              </w:rPr>
              <w:t>п</w:t>
            </w:r>
            <w:r w:rsidR="00EF6929" w:rsidRPr="004C2E51">
              <w:rPr>
                <w:sz w:val="24"/>
                <w:szCs w:val="24"/>
                <w:lang w:val="kk-KZ"/>
              </w:rPr>
              <w:t xml:space="preserve">едагог- психологтің </w:t>
            </w:r>
            <w:r w:rsidR="00EF6929">
              <w:rPr>
                <w:sz w:val="24"/>
                <w:szCs w:val="24"/>
                <w:lang w:val="kk-KZ"/>
              </w:rPr>
              <w:t xml:space="preserve"> </w:t>
            </w:r>
            <w:r w:rsidRPr="001654F6">
              <w:rPr>
                <w:sz w:val="24"/>
                <w:szCs w:val="24"/>
                <w:lang w:val="kk-KZ"/>
              </w:rPr>
              <w:t xml:space="preserve">іс-әрекетіндегі қарым-қатынастың рөлі» тақырыбына </w:t>
            </w:r>
            <w:r w:rsidR="00B173D7">
              <w:rPr>
                <w:sz w:val="24"/>
                <w:szCs w:val="24"/>
                <w:lang w:val="kk-KZ"/>
              </w:rPr>
              <w:t xml:space="preserve"> бір </w:t>
            </w:r>
            <w:r w:rsidR="003A5774">
              <w:rPr>
                <w:sz w:val="24"/>
                <w:szCs w:val="24"/>
                <w:lang w:val="kk-KZ"/>
              </w:rPr>
              <w:t xml:space="preserve"> тренинг</w:t>
            </w:r>
            <w:r w:rsidR="00B173D7">
              <w:rPr>
                <w:sz w:val="24"/>
                <w:szCs w:val="24"/>
                <w:lang w:val="kk-KZ"/>
              </w:rPr>
              <w:t xml:space="preserve">тің жоспарын </w:t>
            </w:r>
            <w:r w:rsidR="003A5774">
              <w:rPr>
                <w:sz w:val="24"/>
                <w:szCs w:val="24"/>
                <w:lang w:val="kk-KZ"/>
              </w:rPr>
              <w:t xml:space="preserve"> құрастырыңыз</w:t>
            </w:r>
            <w:r w:rsidRPr="001654F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1654F6" w:rsidRDefault="00274E9C" w:rsidP="00A715B6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Девиантты мінез-құлықты </w:t>
            </w:r>
            <w:r w:rsidR="001654F6" w:rsidRPr="001654F6">
              <w:rPr>
                <w:sz w:val="24"/>
                <w:szCs w:val="24"/>
                <w:lang w:val="kk-KZ"/>
              </w:rPr>
              <w:t>балалардың бос уақытын өткізуге арналған іс- шара</w:t>
            </w:r>
            <w:r>
              <w:rPr>
                <w:sz w:val="24"/>
                <w:szCs w:val="24"/>
                <w:lang w:val="kk-KZ"/>
              </w:rPr>
              <w:t>лар бойынша 2-3 тақырып</w:t>
            </w:r>
            <w:r w:rsidR="00A715B6">
              <w:rPr>
                <w:sz w:val="24"/>
                <w:szCs w:val="24"/>
                <w:lang w:val="kk-KZ"/>
              </w:rPr>
              <w:t xml:space="preserve"> ойластырып, </w:t>
            </w:r>
            <w:r>
              <w:rPr>
                <w:sz w:val="24"/>
                <w:szCs w:val="24"/>
                <w:lang w:val="kk-KZ"/>
              </w:rPr>
              <w:t xml:space="preserve">   олардың біреуіне </w:t>
            </w:r>
            <w:r w:rsidR="00A715B6">
              <w:rPr>
                <w:sz w:val="24"/>
                <w:szCs w:val="24"/>
                <w:lang w:val="kk-KZ"/>
              </w:rPr>
              <w:t xml:space="preserve"> күнтізбелік </w:t>
            </w:r>
            <w:r>
              <w:rPr>
                <w:sz w:val="24"/>
                <w:szCs w:val="24"/>
                <w:lang w:val="kk-KZ"/>
              </w:rPr>
              <w:t xml:space="preserve"> жоспар </w:t>
            </w:r>
            <w:r w:rsidR="009B652B">
              <w:rPr>
                <w:sz w:val="24"/>
                <w:szCs w:val="24"/>
                <w:lang w:val="kk-KZ"/>
              </w:rPr>
              <w:t xml:space="preserve"> </w:t>
            </w:r>
            <w:r w:rsidR="001654F6" w:rsidRPr="001654F6">
              <w:rPr>
                <w:sz w:val="24"/>
                <w:szCs w:val="24"/>
                <w:lang w:val="kk-KZ"/>
              </w:rPr>
              <w:t>ұсыныңыз.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482A3B" w:rsidRDefault="00482A3B" w:rsidP="00482A3B">
            <w:pPr>
              <w:jc w:val="both"/>
              <w:rPr>
                <w:sz w:val="24"/>
                <w:szCs w:val="24"/>
                <w:lang w:val="kk-KZ"/>
              </w:rPr>
            </w:pPr>
            <w:r w:rsidRPr="00482A3B">
              <w:rPr>
                <w:sz w:val="24"/>
                <w:szCs w:val="24"/>
                <w:lang w:val="kk-KZ"/>
              </w:rPr>
              <w:t xml:space="preserve">Мектеп жасындағы  кәмелетке толмаған жасөспірімдердің девиацияға бейім </w:t>
            </w:r>
            <w:r w:rsidRPr="00482A3B">
              <w:rPr>
                <w:sz w:val="24"/>
                <w:szCs w:val="24"/>
                <w:lang w:val="kk-KZ"/>
              </w:rPr>
              <w:lastRenderedPageBreak/>
              <w:t>болуының бір себебі  бала  жәбірленуші болған жағдайдан (мысалы: зорлық-зомбылық көру, достары шеттететін баланың күйі, ата-анасынан дұрыс тәрбие алмау, т.б.) үрей алып қалады. Үрей алған бала стреске түседі де, агрессивті бола бастайды. Мінез-құлқында өзгерістер пайда болады. Кей кездері мұндай жағдайлар</w:t>
            </w:r>
            <w:r>
              <w:rPr>
                <w:sz w:val="24"/>
                <w:szCs w:val="24"/>
                <w:lang w:val="kk-KZ"/>
              </w:rPr>
              <w:t xml:space="preserve">  жасөспірімнің </w:t>
            </w:r>
            <w:r w:rsidRPr="00482A3B">
              <w:rPr>
                <w:sz w:val="24"/>
                <w:szCs w:val="24"/>
                <w:lang w:val="kk-KZ"/>
              </w:rPr>
              <w:t xml:space="preserve"> өз-өзіне қол жұмсау</w:t>
            </w:r>
            <w:r>
              <w:rPr>
                <w:sz w:val="24"/>
                <w:szCs w:val="24"/>
                <w:lang w:val="kk-KZ"/>
              </w:rPr>
              <w:t xml:space="preserve">ына да </w:t>
            </w:r>
            <w:r w:rsidRPr="00482A3B">
              <w:rPr>
                <w:sz w:val="24"/>
                <w:szCs w:val="24"/>
                <w:lang w:val="kk-KZ"/>
              </w:rPr>
              <w:t xml:space="preserve">апаруы мүмкін. Сонымен қатар, стрестік жағдай адам денсаулығына да залалын тигізеді.  Осы мәселеге байланысты берілетін кеңес түрлерін атап, оларғ аөз пікіріңізді қосыңыз.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9B652B" w:rsidP="009B652B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4C2E51">
              <w:rPr>
                <w:sz w:val="24"/>
                <w:szCs w:val="24"/>
                <w:lang w:val="kk-KZ"/>
              </w:rPr>
              <w:t xml:space="preserve">Педагог- психологтің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603A62">
              <w:rPr>
                <w:sz w:val="24"/>
                <w:szCs w:val="24"/>
                <w:lang w:val="kk-KZ"/>
              </w:rPr>
              <w:t xml:space="preserve">мектеп ұжымындағы жұмысы, </w:t>
            </w:r>
            <w:r>
              <w:rPr>
                <w:sz w:val="24"/>
                <w:szCs w:val="24"/>
                <w:lang w:val="kk-KZ"/>
              </w:rPr>
              <w:t xml:space="preserve"> отбасымен </w:t>
            </w:r>
            <w:r w:rsidR="00603A62">
              <w:rPr>
                <w:sz w:val="24"/>
                <w:szCs w:val="24"/>
                <w:lang w:val="kk-KZ"/>
              </w:rPr>
              <w:t xml:space="preserve"> жұмысы, әлеуметтік ортамен жұмысындағы зерттеу, ұйымдастыру, сауықтыру және алдын-алу</w:t>
            </w:r>
            <w:r>
              <w:rPr>
                <w:sz w:val="24"/>
                <w:szCs w:val="24"/>
                <w:lang w:val="kk-KZ"/>
              </w:rPr>
              <w:t xml:space="preserve"> бойынша </w:t>
            </w:r>
            <w:r w:rsidR="00603A62">
              <w:rPr>
                <w:sz w:val="24"/>
                <w:szCs w:val="24"/>
                <w:lang w:val="kk-KZ"/>
              </w:rPr>
              <w:t xml:space="preserve"> іскерлігін сызба түрінде</w:t>
            </w:r>
            <w:r>
              <w:rPr>
                <w:sz w:val="24"/>
                <w:szCs w:val="24"/>
                <w:lang w:val="kk-KZ"/>
              </w:rPr>
              <w:t xml:space="preserve"> жіктеп </w:t>
            </w:r>
            <w:r w:rsidR="00603A62">
              <w:rPr>
                <w:sz w:val="24"/>
                <w:szCs w:val="24"/>
                <w:lang w:val="kk-KZ"/>
              </w:rPr>
              <w:t xml:space="preserve"> көрсетіңіз.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661CCC" w:rsidP="00661CCC">
            <w:pPr>
              <w:tabs>
                <w:tab w:val="left" w:pos="0"/>
                <w:tab w:val="num" w:pos="720"/>
              </w:tabs>
              <w:jc w:val="both"/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661CCC">
              <w:rPr>
                <w:sz w:val="24"/>
                <w:szCs w:val="24"/>
              </w:rPr>
              <w:t>Аутоагрессивті</w:t>
            </w:r>
            <w:proofErr w:type="spellEnd"/>
            <w:r w:rsidRPr="00661CCC">
              <w:rPr>
                <w:sz w:val="24"/>
                <w:szCs w:val="24"/>
              </w:rPr>
              <w:t xml:space="preserve"> мінез-құлық </w:t>
            </w:r>
            <w:r>
              <w:rPr>
                <w:sz w:val="24"/>
                <w:szCs w:val="24"/>
                <w:lang w:val="kk-KZ"/>
              </w:rPr>
              <w:t xml:space="preserve"> бойынша  о</w:t>
            </w:r>
            <w:r w:rsidR="001400C9" w:rsidRPr="009B652B">
              <w:rPr>
                <w:sz w:val="24"/>
                <w:szCs w:val="24"/>
                <w:lang w:val="kk-KZ"/>
              </w:rPr>
              <w:t>қушылар мен  ата-аналарға педагогикалық-психологиялық  кеңес беру</w:t>
            </w:r>
            <w:r>
              <w:rPr>
                <w:sz w:val="24"/>
                <w:szCs w:val="24"/>
                <w:lang w:val="kk-KZ"/>
              </w:rPr>
              <w:t xml:space="preserve"> және </w:t>
            </w:r>
            <w:r w:rsidR="001400C9" w:rsidRPr="009B652B">
              <w:rPr>
                <w:sz w:val="24"/>
                <w:szCs w:val="24"/>
                <w:lang w:val="kk-KZ"/>
              </w:rPr>
              <w:t xml:space="preserve"> көмек көрсету жолдары</w:t>
            </w:r>
            <w:r>
              <w:rPr>
                <w:sz w:val="24"/>
                <w:szCs w:val="24"/>
                <w:lang w:val="kk-KZ"/>
              </w:rPr>
              <w:t xml:space="preserve">» тақырыбына 25-30 сұрақтан тұратын  сауалнама  дайындаңыз.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AD3941" w:rsidRDefault="00AD3941" w:rsidP="00AD3941">
            <w:pPr>
              <w:widowControl w:val="0"/>
              <w:tabs>
                <w:tab w:val="left" w:pos="-180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Ауытқушылық мінез-құлық  бойынша о</w:t>
            </w:r>
            <w:r w:rsidR="00551275" w:rsidRPr="00AD3941">
              <w:rPr>
                <w:sz w:val="24"/>
                <w:szCs w:val="24"/>
                <w:lang w:val="kk-KZ"/>
              </w:rPr>
              <w:t>қушылар мен  ата-аналарға педагогикалық-психологиялық  кеңес беру, көмек көрсету жолдары</w:t>
            </w:r>
            <w:r w:rsidRPr="00AD3941">
              <w:rPr>
                <w:sz w:val="24"/>
                <w:szCs w:val="24"/>
                <w:lang w:val="kk-KZ"/>
              </w:rPr>
              <w:t xml:space="preserve">на берілген түсініктерді топтастырып, өз пікіріңізбен айтып көріңіз.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CF78BD" w:rsidP="00AD394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Педагог-психологтің девиантты  мінез-құлықты балалар</w:t>
            </w:r>
            <w:r w:rsidR="00AD3941">
              <w:rPr>
                <w:sz w:val="24"/>
                <w:szCs w:val="24"/>
                <w:lang w:val="kk-KZ"/>
              </w:rPr>
              <w:t xml:space="preserve">ға </w:t>
            </w:r>
            <w:r w:rsidRPr="00CD06B3">
              <w:rPr>
                <w:sz w:val="24"/>
                <w:szCs w:val="24"/>
                <w:lang w:val="kk-KZ"/>
              </w:rPr>
              <w:t>кеңес беру  жұмыстарының теориясы мен әдістемесі бойынша</w:t>
            </w:r>
            <w:r w:rsidR="00AD3941">
              <w:rPr>
                <w:sz w:val="24"/>
                <w:szCs w:val="24"/>
                <w:lang w:val="kk-KZ"/>
              </w:rPr>
              <w:t xml:space="preserve"> отандық және шетелдік  зерттеулер негізінде </w:t>
            </w:r>
            <w:r w:rsidRPr="00CD06B3">
              <w:rPr>
                <w:sz w:val="24"/>
                <w:szCs w:val="24"/>
                <w:lang w:val="kk-KZ"/>
              </w:rPr>
              <w:t xml:space="preserve"> библиографиялық көрсеткіш  құрастыр</w:t>
            </w:r>
            <w:r w:rsidR="00AD3941">
              <w:rPr>
                <w:sz w:val="24"/>
                <w:szCs w:val="24"/>
                <w:lang w:val="kk-KZ"/>
              </w:rPr>
              <w:t xml:space="preserve">ыңыз.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CF78BD" w:rsidP="00AD3941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 xml:space="preserve">Педагог-психологтің </w:t>
            </w:r>
            <w:r w:rsidR="00603A62">
              <w:rPr>
                <w:sz w:val="24"/>
                <w:szCs w:val="24"/>
                <w:lang w:val="kk-KZ"/>
              </w:rPr>
              <w:t>мектептегі</w:t>
            </w:r>
            <w:r w:rsidR="00482A3B">
              <w:rPr>
                <w:sz w:val="24"/>
                <w:szCs w:val="24"/>
                <w:lang w:val="kk-KZ"/>
              </w:rPr>
              <w:t xml:space="preserve"> ауытқушылық мінез-құлықты балалармен  жүргізетін </w:t>
            </w:r>
            <w:r w:rsidR="00603A62">
              <w:rPr>
                <w:sz w:val="24"/>
                <w:szCs w:val="24"/>
                <w:lang w:val="kk-KZ"/>
              </w:rPr>
              <w:t xml:space="preserve"> </w:t>
            </w:r>
            <w:r w:rsidR="00603A62" w:rsidRPr="00955582">
              <w:rPr>
                <w:sz w:val="24"/>
                <w:szCs w:val="24"/>
                <w:lang w:val="kk-KZ"/>
              </w:rPr>
              <w:t>қызметінің</w:t>
            </w:r>
            <w:r w:rsidR="00AD3941">
              <w:rPr>
                <w:sz w:val="24"/>
                <w:szCs w:val="24"/>
                <w:lang w:val="kk-KZ"/>
              </w:rPr>
              <w:t xml:space="preserve">  бір тоқсандық,  бір </w:t>
            </w:r>
            <w:r w:rsidR="00AD3941" w:rsidRPr="00955582">
              <w:rPr>
                <w:sz w:val="24"/>
                <w:szCs w:val="24"/>
                <w:lang w:val="kk-KZ"/>
              </w:rPr>
              <w:t>ай</w:t>
            </w:r>
            <w:r w:rsidR="00AD3941">
              <w:rPr>
                <w:sz w:val="24"/>
                <w:szCs w:val="24"/>
                <w:lang w:val="kk-KZ"/>
              </w:rPr>
              <w:t xml:space="preserve">лық және бір апталық </w:t>
            </w:r>
            <w:r w:rsidR="00603A62" w:rsidRPr="00955582">
              <w:rPr>
                <w:sz w:val="24"/>
                <w:szCs w:val="24"/>
                <w:lang w:val="kk-KZ"/>
              </w:rPr>
              <w:t xml:space="preserve"> </w:t>
            </w:r>
            <w:r w:rsidR="00482A3B">
              <w:rPr>
                <w:sz w:val="24"/>
                <w:szCs w:val="24"/>
                <w:lang w:val="kk-KZ"/>
              </w:rPr>
              <w:t xml:space="preserve"> тақырыптық </w:t>
            </w:r>
            <w:r w:rsidR="00AD3941">
              <w:rPr>
                <w:sz w:val="24"/>
                <w:szCs w:val="24"/>
                <w:lang w:val="kk-KZ"/>
              </w:rPr>
              <w:t xml:space="preserve"> жұмыс </w:t>
            </w:r>
            <w:r w:rsidR="00603A62" w:rsidRPr="00955582">
              <w:rPr>
                <w:sz w:val="24"/>
                <w:szCs w:val="24"/>
                <w:lang w:val="kk-KZ"/>
              </w:rPr>
              <w:t xml:space="preserve">жоспарын </w:t>
            </w:r>
            <w:r w:rsidR="00AD3941">
              <w:rPr>
                <w:sz w:val="24"/>
                <w:szCs w:val="24"/>
                <w:lang w:val="kk-KZ"/>
              </w:rPr>
              <w:t xml:space="preserve"> жасаңыз.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AD3941" w:rsidP="00AD394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Ауытқушылықты анықтау  өлшемдер</w:t>
            </w:r>
            <w:r>
              <w:rPr>
                <w:sz w:val="24"/>
                <w:szCs w:val="24"/>
                <w:lang w:val="kk-KZ"/>
              </w:rPr>
              <w:t>іне сәйкес к</w:t>
            </w:r>
            <w:r w:rsidR="000D084A" w:rsidRPr="00CD06B3">
              <w:rPr>
                <w:sz w:val="24"/>
                <w:szCs w:val="24"/>
                <w:lang w:val="kk-KZ"/>
              </w:rPr>
              <w:t xml:space="preserve">еңес берудің «Бес қадамдық» моделі бойынша кесте  дайындаңыз  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DE7A88" w:rsidRDefault="00564579" w:rsidP="00FB2CA4">
            <w:pPr>
              <w:rPr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>Ауытқушылықтың қазіргі қоғамдағы  педагогикалық-психологиялық проблема ретіндегі жалпы сипаттамасы</w:t>
            </w:r>
            <w:r w:rsidR="00FB2CA4">
              <w:rPr>
                <w:sz w:val="24"/>
                <w:szCs w:val="24"/>
                <w:lang w:val="kk-KZ"/>
              </w:rPr>
              <w:t>н өз ойыңызша айтып көріңіз.</w:t>
            </w:r>
            <w:r w:rsidRPr="00CD06B3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86B51" w:rsidRDefault="00FB2CA4" w:rsidP="00FB2CA4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1F56D5" w:rsidRPr="00FB2CA4">
              <w:rPr>
                <w:sz w:val="24"/>
                <w:szCs w:val="24"/>
                <w:shd w:val="clear" w:color="auto" w:fill="FFFFFF"/>
                <w:lang w:val="kk-KZ"/>
              </w:rPr>
              <w:t>Қиын балалар және мінез-құлықтағы қиындық</w:t>
            </w:r>
            <w:r w:rsidRPr="00FB2CA4">
              <w:rPr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1F56D5" w:rsidRPr="00FB2CA4">
              <w:rPr>
                <w:sz w:val="24"/>
                <w:szCs w:val="24"/>
                <w:shd w:val="clear" w:color="auto" w:fill="FFFFFF"/>
                <w:lang w:val="kk-KZ"/>
              </w:rPr>
              <w:t xml:space="preserve"> ұғымы</w:t>
            </w:r>
            <w:r w:rsidRPr="00FB2CA4">
              <w:rPr>
                <w:sz w:val="24"/>
                <w:szCs w:val="24"/>
                <w:shd w:val="clear" w:color="auto" w:fill="FFFFFF"/>
                <w:lang w:val="kk-KZ"/>
              </w:rPr>
              <w:t xml:space="preserve">на берілген 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ғылыми-теориялық </w:t>
            </w:r>
            <w:r w:rsidRPr="00FB2CA4">
              <w:rPr>
                <w:sz w:val="24"/>
                <w:szCs w:val="24"/>
                <w:shd w:val="clear" w:color="auto" w:fill="FFFFFF"/>
                <w:lang w:val="kk-KZ"/>
              </w:rPr>
              <w:t>анықтамаларды топтастырып, өзіңізге  қажет материал ретінде   каталог жас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удың жолын ұсыныңыз</w:t>
            </w:r>
            <w:r w:rsidRPr="00FB2CA4">
              <w:rPr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EDF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BE6918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FB2CA4" w:rsidRDefault="00B00302" w:rsidP="00FB2CA4">
            <w:pPr>
              <w:jc w:val="both"/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FB2CA4">
              <w:rPr>
                <w:sz w:val="24"/>
                <w:szCs w:val="24"/>
                <w:lang w:val="kk-KZ"/>
              </w:rPr>
              <w:t>Темекі тарту немесе ш</w:t>
            </w:r>
            <w:r w:rsidRPr="00FB2CA4">
              <w:rPr>
                <w:rStyle w:val="a8"/>
                <w:bCs/>
                <w:i w:val="0"/>
                <w:sz w:val="24"/>
                <w:szCs w:val="24"/>
                <w:shd w:val="clear" w:color="auto" w:fill="FFFFFF"/>
                <w:lang w:val="kk-KZ"/>
              </w:rPr>
              <w:t>ылым шегудің</w:t>
            </w:r>
            <w:r w:rsidRPr="00FB2CA4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FB2CA4">
              <w:rPr>
                <w:sz w:val="24"/>
                <w:szCs w:val="24"/>
                <w:shd w:val="clear" w:color="auto" w:fill="FFFFFF"/>
                <w:lang w:val="kk-KZ"/>
              </w:rPr>
              <w:t xml:space="preserve"> жасөспірімдердің  ағзасына зиянды әсері, олардың</w:t>
            </w:r>
            <w:r w:rsidRPr="00FB2CA4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FB2CA4">
              <w:rPr>
                <w:rStyle w:val="a8"/>
                <w:bCs/>
                <w:i w:val="0"/>
                <w:sz w:val="24"/>
                <w:szCs w:val="24"/>
                <w:shd w:val="clear" w:color="auto" w:fill="FFFFFF"/>
                <w:lang w:val="kk-KZ"/>
              </w:rPr>
              <w:t>алдын</w:t>
            </w:r>
            <w:r w:rsidRPr="00FB2CA4">
              <w:rPr>
                <w:rStyle w:val="a8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B2CA4">
              <w:rPr>
                <w:sz w:val="24"/>
                <w:szCs w:val="24"/>
                <w:shd w:val="clear" w:color="auto" w:fill="FFFFFF"/>
                <w:lang w:val="kk-KZ"/>
              </w:rPr>
              <w:t>ала сақтану шаралары</w:t>
            </w:r>
            <w:r w:rsidR="00FB2CA4" w:rsidRPr="00FB2CA4">
              <w:rPr>
                <w:sz w:val="24"/>
                <w:szCs w:val="24"/>
                <w:shd w:val="clear" w:color="auto" w:fill="FFFFFF"/>
                <w:lang w:val="kk-KZ"/>
              </w:rPr>
              <w:t xml:space="preserve"> бойынша </w:t>
            </w:r>
            <w:r w:rsidR="00FB2CA4">
              <w:rPr>
                <w:sz w:val="24"/>
                <w:szCs w:val="24"/>
                <w:shd w:val="clear" w:color="auto" w:fill="FFFFFF"/>
                <w:lang w:val="kk-KZ"/>
              </w:rPr>
              <w:t xml:space="preserve"> жарнама түрінде </w:t>
            </w:r>
            <w:r w:rsidR="00FB2CA4" w:rsidRPr="00FB2CA4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B2CA4">
              <w:rPr>
                <w:sz w:val="24"/>
                <w:szCs w:val="24"/>
                <w:shd w:val="clear" w:color="auto" w:fill="FFFFFF"/>
                <w:lang w:val="kk-KZ"/>
              </w:rPr>
              <w:t>көмек, кеңес  түрлері</w:t>
            </w:r>
            <w:r w:rsidR="00FB2CA4" w:rsidRPr="00FB2CA4">
              <w:rPr>
                <w:sz w:val="24"/>
                <w:szCs w:val="24"/>
                <w:shd w:val="clear" w:color="auto" w:fill="FFFFFF"/>
                <w:lang w:val="kk-KZ"/>
              </w:rPr>
              <w:t>н  ұсыныңыз</w:t>
            </w:r>
            <w:r w:rsidR="00FB2CA4">
              <w:rPr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FB2CA4" w:rsidRPr="00FB2CA4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B2CA4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DF" w:rsidRPr="00812A52" w:rsidRDefault="00702EDF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B51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1" w:rsidRPr="00BE6918" w:rsidRDefault="00886B51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1" w:rsidRPr="00062386" w:rsidRDefault="00886B51" w:rsidP="00FC142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Жасөпірімдер арасынд</w:t>
            </w:r>
            <w:r w:rsidR="004B3726">
              <w:rPr>
                <w:sz w:val="24"/>
                <w:szCs w:val="24"/>
                <w:lang w:val="kk-KZ"/>
              </w:rPr>
              <w:t>ағы</w:t>
            </w:r>
            <w:r>
              <w:rPr>
                <w:sz w:val="24"/>
                <w:szCs w:val="24"/>
                <w:lang w:val="kk-KZ"/>
              </w:rPr>
              <w:t xml:space="preserve"> девиантты мінез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құлықты</w:t>
            </w:r>
            <w:r w:rsidR="004B3726">
              <w:rPr>
                <w:sz w:val="24"/>
                <w:szCs w:val="24"/>
                <w:lang w:val="kk-KZ"/>
              </w:rPr>
              <w:t>ң</w:t>
            </w:r>
            <w:r>
              <w:rPr>
                <w:sz w:val="24"/>
                <w:szCs w:val="24"/>
                <w:lang w:val="kk-KZ"/>
              </w:rPr>
              <w:t xml:space="preserve"> алдын-алу  шаралары</w:t>
            </w:r>
            <w:r w:rsidR="00FC142C">
              <w:rPr>
                <w:sz w:val="24"/>
                <w:szCs w:val="24"/>
                <w:lang w:val="kk-KZ"/>
              </w:rPr>
              <w:t xml:space="preserve">н жүзеге асыру мақсатындағы </w:t>
            </w:r>
            <w:r w:rsidR="00FC142C" w:rsidRPr="00FC142C">
              <w:rPr>
                <w:sz w:val="24"/>
                <w:szCs w:val="24"/>
                <w:lang w:val="kk-KZ"/>
              </w:rPr>
              <w:t xml:space="preserve">өзін-өзі түзету әдістері бойынша </w:t>
            </w:r>
            <w:r w:rsidR="00FC142C">
              <w:rPr>
                <w:sz w:val="24"/>
                <w:szCs w:val="24"/>
                <w:lang w:val="kk-KZ"/>
              </w:rPr>
              <w:t xml:space="preserve"> берілетін </w:t>
            </w:r>
            <w:r w:rsidR="00FC142C" w:rsidRPr="00FC142C">
              <w:rPr>
                <w:sz w:val="24"/>
                <w:szCs w:val="24"/>
                <w:lang w:val="kk-KZ"/>
              </w:rPr>
              <w:t xml:space="preserve">кеңес </w:t>
            </w:r>
            <w:r w:rsidR="00FC142C">
              <w:rPr>
                <w:sz w:val="24"/>
                <w:szCs w:val="24"/>
                <w:lang w:val="kk-KZ"/>
              </w:rPr>
              <w:t xml:space="preserve"> түрлерін көрсетіңіз.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1" w:rsidRPr="00812A52" w:rsidRDefault="00886B51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B51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1" w:rsidRPr="00BE6918" w:rsidRDefault="00886B51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1" w:rsidRPr="00955582" w:rsidRDefault="00CD06B3" w:rsidP="00FC142C">
            <w:pPr>
              <w:tabs>
                <w:tab w:val="left" w:pos="0"/>
              </w:tabs>
              <w:jc w:val="both"/>
              <w:rPr>
                <w:sz w:val="24"/>
                <w:szCs w:val="24"/>
                <w:lang w:val="kk-KZ"/>
              </w:rPr>
            </w:pPr>
            <w:r w:rsidRPr="00CD06B3">
              <w:rPr>
                <w:sz w:val="24"/>
                <w:szCs w:val="24"/>
                <w:lang w:val="kk-KZ"/>
              </w:rPr>
              <w:t xml:space="preserve">Девиантты-мінез-құлықты жасөспірімді алғашқы кеңес беру бойынша  әңгімеге шақырудың </w:t>
            </w:r>
            <w:r w:rsidR="00FC142C">
              <w:rPr>
                <w:sz w:val="24"/>
                <w:szCs w:val="24"/>
                <w:lang w:val="kk-KZ"/>
              </w:rPr>
              <w:t xml:space="preserve"> алгоритмін </w:t>
            </w:r>
            <w:r w:rsidRPr="00CD06B3">
              <w:rPr>
                <w:sz w:val="24"/>
                <w:szCs w:val="24"/>
                <w:lang w:val="kk-KZ"/>
              </w:rPr>
              <w:t xml:space="preserve"> құрастырыңыз</w:t>
            </w:r>
            <w:r w:rsidR="00FB2CA4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1" w:rsidRPr="00812A52" w:rsidRDefault="00886B51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7717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BE6918" w:rsidRDefault="00D57717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062386" w:rsidRDefault="00FC142C" w:rsidP="00A715B6">
            <w:pPr>
              <w:rPr>
                <w:sz w:val="24"/>
                <w:szCs w:val="24"/>
                <w:lang w:val="kk-KZ"/>
              </w:rPr>
            </w:pPr>
            <w:r w:rsidRPr="006C6401">
              <w:rPr>
                <w:sz w:val="24"/>
                <w:szCs w:val="24"/>
                <w:lang w:val="kk-KZ"/>
              </w:rPr>
              <w:t>Психотропты заттарды пайдаланушы</w:t>
            </w:r>
            <w:r w:rsidR="00A715B6">
              <w:rPr>
                <w:sz w:val="24"/>
                <w:szCs w:val="24"/>
                <w:lang w:val="kk-KZ"/>
              </w:rPr>
              <w:t xml:space="preserve"> мектеп жасындағы оқушыларға</w:t>
            </w:r>
            <w:r>
              <w:rPr>
                <w:sz w:val="24"/>
                <w:szCs w:val="24"/>
                <w:lang w:val="kk-KZ"/>
              </w:rPr>
              <w:t xml:space="preserve">  өз тарапыңыздан беретін кеңес  түрлерін атап айтып беріңіз.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812A52" w:rsidRDefault="00D57717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7717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BE6918" w:rsidRDefault="00D57717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FC142C" w:rsidRDefault="004C2E51" w:rsidP="00FC142C">
            <w:pPr>
              <w:jc w:val="both"/>
              <w:rPr>
                <w:sz w:val="24"/>
                <w:szCs w:val="24"/>
                <w:lang w:val="kk-KZ"/>
              </w:rPr>
            </w:pPr>
            <w:r w:rsidRPr="00FC142C">
              <w:rPr>
                <w:color w:val="000000" w:themeColor="text1"/>
                <w:sz w:val="24"/>
                <w:szCs w:val="24"/>
                <w:lang w:val="kk-KZ"/>
              </w:rPr>
              <w:t>Оқуында қиындығы бар оқушыларға психологиялық-педагогикалы</w:t>
            </w:r>
            <w:r w:rsidR="00FC142C">
              <w:rPr>
                <w:color w:val="000000" w:themeColor="text1"/>
                <w:sz w:val="24"/>
                <w:szCs w:val="24"/>
                <w:lang w:val="kk-KZ"/>
              </w:rPr>
              <w:t>қ</w:t>
            </w:r>
            <w:r w:rsidRPr="00FC142C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C142C">
              <w:rPr>
                <w:color w:val="000000" w:themeColor="text1"/>
                <w:sz w:val="24"/>
                <w:szCs w:val="24"/>
                <w:lang w:val="kk-KZ"/>
              </w:rPr>
              <w:t xml:space="preserve"> кеңес </w:t>
            </w:r>
            <w:r w:rsidRPr="00FC142C">
              <w:rPr>
                <w:color w:val="000000" w:themeColor="text1"/>
                <w:sz w:val="24"/>
                <w:szCs w:val="24"/>
                <w:lang w:val="kk-KZ"/>
              </w:rPr>
              <w:t xml:space="preserve"> беру</w:t>
            </w:r>
            <w:r w:rsidR="00FC142C">
              <w:rPr>
                <w:color w:val="000000" w:themeColor="text1"/>
                <w:sz w:val="24"/>
                <w:szCs w:val="24"/>
                <w:lang w:val="kk-KZ"/>
              </w:rPr>
              <w:t xml:space="preserve"> бойынша бір  жағдаят ойластырып, оның шешімін ұсыныңыз.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812A52" w:rsidRDefault="00D57717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7717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BE6918" w:rsidRDefault="00D57717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062386" w:rsidRDefault="006C6401" w:rsidP="0052166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Жасөспірімдер арасындағы н</w:t>
            </w:r>
            <w:r w:rsidRPr="006C6401">
              <w:rPr>
                <w:sz w:val="24"/>
                <w:szCs w:val="24"/>
                <w:lang w:val="kk-KZ"/>
              </w:rPr>
              <w:t>ашақорлықтың алдын-алудың бағыттары, әдістері мен формалары</w:t>
            </w:r>
            <w:r>
              <w:rPr>
                <w:sz w:val="24"/>
                <w:szCs w:val="24"/>
                <w:lang w:val="kk-KZ"/>
              </w:rPr>
              <w:t xml:space="preserve"> бойынша өз кеңесіңізді ұсынып, оның тиімділігін  дәлелдеп айтыңыз</w:t>
            </w:r>
            <w:r w:rsidR="00D24ED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812A52" w:rsidRDefault="00D57717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7717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BE6918" w:rsidRDefault="00D57717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0" w:rsidRDefault="00551275" w:rsidP="00D24ED0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Девиантты мінез-құлықты балалары бар отбасылармен </w:t>
            </w:r>
            <w:r w:rsidRPr="003937FF">
              <w:rPr>
                <w:bCs/>
                <w:sz w:val="24"/>
                <w:szCs w:val="24"/>
                <w:lang w:val="kk-KZ"/>
              </w:rPr>
              <w:t>«Мен түсінемін»</w:t>
            </w:r>
            <w:r w:rsidR="00D24ED0">
              <w:rPr>
                <w:bCs/>
                <w:sz w:val="24"/>
                <w:szCs w:val="24"/>
                <w:lang w:val="kk-KZ"/>
              </w:rPr>
              <w:t xml:space="preserve"> атты </w:t>
            </w:r>
            <w:r w:rsidRPr="003937FF">
              <w:rPr>
                <w:bCs/>
                <w:sz w:val="24"/>
                <w:szCs w:val="24"/>
                <w:lang w:val="kk-KZ"/>
              </w:rPr>
              <w:t xml:space="preserve"> тренинг</w:t>
            </w:r>
            <w:r>
              <w:rPr>
                <w:bCs/>
                <w:sz w:val="24"/>
                <w:szCs w:val="24"/>
                <w:lang w:val="kk-KZ"/>
              </w:rPr>
              <w:t xml:space="preserve"> өткізуде ата-аналар </w:t>
            </w:r>
            <w:r w:rsidRPr="003937FF">
              <w:rPr>
                <w:bCs/>
                <w:sz w:val="24"/>
                <w:szCs w:val="24"/>
                <w:lang w:val="kk-KZ"/>
              </w:rPr>
              <w:t>балалары</w:t>
            </w:r>
            <w:r>
              <w:rPr>
                <w:bCs/>
                <w:sz w:val="24"/>
                <w:szCs w:val="24"/>
                <w:lang w:val="kk-KZ"/>
              </w:rPr>
              <w:t xml:space="preserve">ның өздерін </w:t>
            </w:r>
            <w:r w:rsidRPr="003937FF">
              <w:rPr>
                <w:bCs/>
                <w:sz w:val="24"/>
                <w:szCs w:val="24"/>
                <w:lang w:val="kk-KZ"/>
              </w:rPr>
              <w:t>қуантатын және ренжітетін жағдайлар</w:t>
            </w:r>
            <w:r>
              <w:rPr>
                <w:bCs/>
                <w:sz w:val="24"/>
                <w:szCs w:val="24"/>
                <w:lang w:val="kk-KZ"/>
              </w:rPr>
              <w:t>ын екі бағанға бөліп жазып,</w:t>
            </w:r>
            <w:r w:rsidR="00D24ED0">
              <w:rPr>
                <w:bCs/>
                <w:sz w:val="24"/>
                <w:szCs w:val="24"/>
                <w:lang w:val="kk-KZ"/>
              </w:rPr>
              <w:t xml:space="preserve"> өз ойларын 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937FF">
              <w:rPr>
                <w:bCs/>
                <w:sz w:val="24"/>
                <w:szCs w:val="24"/>
                <w:lang w:val="kk-KZ"/>
              </w:rPr>
              <w:t>қорғайды</w:t>
            </w:r>
            <w:r>
              <w:rPr>
                <w:bCs/>
                <w:sz w:val="24"/>
                <w:szCs w:val="24"/>
                <w:lang w:val="kk-KZ"/>
              </w:rPr>
              <w:t xml:space="preserve">. </w:t>
            </w:r>
          </w:p>
          <w:p w:rsidR="00D57717" w:rsidRPr="00551275" w:rsidRDefault="00551275" w:rsidP="00D24ED0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Сіз кеңес беруші педагог-психолог ретінде</w:t>
            </w:r>
            <w:r w:rsidR="00D24ED0">
              <w:rPr>
                <w:bCs/>
                <w:sz w:val="24"/>
                <w:szCs w:val="24"/>
                <w:lang w:val="kk-KZ"/>
              </w:rPr>
              <w:t xml:space="preserve"> аталған 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24ED0">
              <w:rPr>
                <w:bCs/>
                <w:sz w:val="24"/>
                <w:szCs w:val="24"/>
                <w:lang w:val="kk-KZ"/>
              </w:rPr>
              <w:t xml:space="preserve">тренингтің нәтижесін </w:t>
            </w:r>
            <w:r>
              <w:rPr>
                <w:bCs/>
                <w:sz w:val="24"/>
                <w:szCs w:val="24"/>
                <w:lang w:val="kk-KZ"/>
              </w:rPr>
              <w:t xml:space="preserve">талдау сұрақтарын ұсыныңыз.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7" w:rsidRPr="00812A52" w:rsidRDefault="00D57717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0C0E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E" w:rsidRPr="00BE6918" w:rsidRDefault="00570C0E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E" w:rsidRPr="00FC142C" w:rsidRDefault="00570C0E" w:rsidP="00B56650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FC142C">
              <w:rPr>
                <w:sz w:val="24"/>
                <w:szCs w:val="24"/>
                <w:lang w:val="kk-KZ"/>
              </w:rPr>
              <w:t>«</w:t>
            </w:r>
            <w:r w:rsidR="00B56650" w:rsidRPr="00FC142C">
              <w:rPr>
                <w:sz w:val="24"/>
                <w:szCs w:val="24"/>
                <w:lang w:val="kk-KZ"/>
              </w:rPr>
              <w:t>Девиантты мінез</w:t>
            </w:r>
            <w:r w:rsidR="00B56650" w:rsidRPr="00FC142C">
              <w:rPr>
                <w:rFonts w:cs="Symbol"/>
                <w:noProof/>
                <w:sz w:val="24"/>
                <w:szCs w:val="24"/>
                <w:lang w:val="kk-KZ"/>
              </w:rPr>
              <w:t>-</w:t>
            </w:r>
            <w:r w:rsidR="00B56650" w:rsidRPr="00FC142C">
              <w:rPr>
                <w:sz w:val="24"/>
                <w:szCs w:val="24"/>
                <w:lang w:val="kk-KZ"/>
              </w:rPr>
              <w:t>құлықты оқушылармен жұмыс  жүргізуге арналған  психологиялық-педагогикалық карта үлгілерінің 2-3 түрін ұсыныңыз.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E" w:rsidRPr="00812A52" w:rsidRDefault="00570C0E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0C0E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E" w:rsidRPr="00BE6918" w:rsidRDefault="00570C0E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E" w:rsidRPr="00FC142C" w:rsidRDefault="00B00302" w:rsidP="00FC142C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FC142C">
              <w:rPr>
                <w:sz w:val="24"/>
                <w:szCs w:val="24"/>
                <w:lang w:val="kk-KZ"/>
              </w:rPr>
              <w:t>Аддикциялардың формалары: дәрі-дәрмекке тәуелділік, темекі шегу, тағамға тәуелділік</w:t>
            </w:r>
            <w:r w:rsidR="00FC142C">
              <w:rPr>
                <w:sz w:val="24"/>
                <w:szCs w:val="24"/>
                <w:lang w:val="kk-KZ"/>
              </w:rPr>
              <w:t xml:space="preserve"> және </w:t>
            </w:r>
            <w:r w:rsidRPr="00FC142C">
              <w:rPr>
                <w:sz w:val="24"/>
                <w:szCs w:val="24"/>
                <w:lang w:val="kk-KZ"/>
              </w:rPr>
              <w:t xml:space="preserve"> клептомания</w:t>
            </w:r>
            <w:r w:rsidR="00FC142C">
              <w:rPr>
                <w:sz w:val="24"/>
                <w:szCs w:val="24"/>
                <w:lang w:val="kk-KZ"/>
              </w:rPr>
              <w:t xml:space="preserve">ға байланысты өз ойыңызды айтыңыз.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E" w:rsidRPr="00812A52" w:rsidRDefault="00570C0E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0C0E" w:rsidRPr="00812A52" w:rsidTr="00BB22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E" w:rsidRPr="00BE6918" w:rsidRDefault="00570C0E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5" w:rsidRPr="00A92635" w:rsidRDefault="00A92635" w:rsidP="00A92635">
            <w:pPr>
              <w:jc w:val="both"/>
              <w:rPr>
                <w:sz w:val="24"/>
                <w:szCs w:val="24"/>
                <w:lang w:val="kk-KZ"/>
              </w:rPr>
            </w:pPr>
            <w:r w:rsidRPr="00A92635">
              <w:rPr>
                <w:sz w:val="24"/>
                <w:szCs w:val="24"/>
                <w:lang w:val="kk-KZ"/>
              </w:rPr>
              <w:t>Девиантты мінез-құлықты жасөспірімдерке кеңес берудің бір түрі ретінде  арт-терапияны қолдану мақсатында мынадай тапсырма берілед</w:t>
            </w:r>
            <w:r w:rsidR="00B173D7">
              <w:rPr>
                <w:sz w:val="24"/>
                <w:szCs w:val="24"/>
                <w:lang w:val="kk-KZ"/>
              </w:rPr>
              <w:t xml:space="preserve">і: </w:t>
            </w:r>
            <w:r w:rsidRPr="00A92635">
              <w:rPr>
                <w:sz w:val="24"/>
                <w:szCs w:val="24"/>
                <w:lang w:val="kk-KZ"/>
              </w:rPr>
              <w:t>« Менің бұрынғы, бүгінгі және  болашақ портретім» тақырыбына  өзіңізді бейнелейтін  үш сурет құрастырыңыз. Өз өміріңізді сызық түрінде көрсетіңіз, мұнда «өмір сызығының» бағытына, мақсатына, кедергілерді жеңумен сабақтас  тұстарға</w:t>
            </w:r>
            <w:r w:rsidR="00B173D7">
              <w:rPr>
                <w:sz w:val="24"/>
                <w:szCs w:val="24"/>
                <w:lang w:val="kk-KZ"/>
              </w:rPr>
              <w:t xml:space="preserve"> баса </w:t>
            </w:r>
            <w:r w:rsidRPr="00A92635">
              <w:rPr>
                <w:sz w:val="24"/>
                <w:szCs w:val="24"/>
                <w:lang w:val="kk-KZ"/>
              </w:rPr>
              <w:t xml:space="preserve"> назар аударыңыз. Өз өміріңіздің барынша мәнді оқиғалары мен тұстарын сондай-ақ</w:t>
            </w:r>
            <w:r w:rsidR="00B173D7">
              <w:rPr>
                <w:sz w:val="24"/>
                <w:szCs w:val="24"/>
                <w:lang w:val="kk-KZ"/>
              </w:rPr>
              <w:t xml:space="preserve">, аса маңызды жағдайларды </w:t>
            </w:r>
            <w:r w:rsidRPr="00A92635">
              <w:rPr>
                <w:sz w:val="24"/>
                <w:szCs w:val="24"/>
                <w:lang w:val="kk-KZ"/>
              </w:rPr>
              <w:t xml:space="preserve"> сөздермен немесе символдармен белгілеуге болады.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92635">
              <w:rPr>
                <w:sz w:val="24"/>
                <w:szCs w:val="24"/>
                <w:lang w:val="kk-KZ"/>
              </w:rPr>
              <w:t>Сіз болашақ педагог-психолог маман ретінде осы   жұмысты талқыла</w:t>
            </w:r>
            <w:r>
              <w:rPr>
                <w:sz w:val="24"/>
                <w:szCs w:val="24"/>
                <w:lang w:val="kk-KZ"/>
              </w:rPr>
              <w:t>у</w:t>
            </w:r>
            <w:r w:rsidRPr="00A92635">
              <w:rPr>
                <w:sz w:val="24"/>
                <w:szCs w:val="24"/>
                <w:lang w:val="kk-KZ"/>
              </w:rPr>
              <w:t xml:space="preserve">да және кері байланыста  қандай нәтиже   алуға болатынына </w:t>
            </w:r>
            <w:r w:rsidR="00B173D7">
              <w:rPr>
                <w:sz w:val="24"/>
                <w:szCs w:val="24"/>
                <w:lang w:val="kk-KZ"/>
              </w:rPr>
              <w:t xml:space="preserve"> </w:t>
            </w:r>
            <w:r w:rsidRPr="00A92635">
              <w:rPr>
                <w:sz w:val="24"/>
                <w:szCs w:val="24"/>
                <w:lang w:val="kk-KZ"/>
              </w:rPr>
              <w:t xml:space="preserve">болжау жасап көріңіз. </w:t>
            </w:r>
          </w:p>
          <w:p w:rsidR="00570C0E" w:rsidRPr="001654F6" w:rsidRDefault="00570C0E" w:rsidP="00261112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E" w:rsidRPr="00812A52" w:rsidRDefault="00570C0E" w:rsidP="003305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02EDF" w:rsidRDefault="00702EDF" w:rsidP="00702EDF">
      <w:pPr>
        <w:autoSpaceDE w:val="0"/>
        <w:autoSpaceDN w:val="0"/>
        <w:rPr>
          <w:b/>
          <w:sz w:val="24"/>
          <w:szCs w:val="24"/>
          <w:lang w:val="kk-KZ" w:eastAsia="ko-KR"/>
        </w:rPr>
      </w:pPr>
    </w:p>
    <w:p w:rsidR="00B173D7" w:rsidRDefault="00B173D7" w:rsidP="00C13402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B173D7" w:rsidRDefault="00B173D7" w:rsidP="00C13402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B173D7" w:rsidRDefault="00B173D7" w:rsidP="00C13402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C13402" w:rsidRPr="00AC2ECA" w:rsidRDefault="00C13402" w:rsidP="00C13402">
      <w:pPr>
        <w:pStyle w:val="3"/>
        <w:spacing w:before="0"/>
        <w:rPr>
          <w:rFonts w:ascii="Times New Roman" w:hAnsi="Times New Roman"/>
          <w:sz w:val="24"/>
          <w:szCs w:val="24"/>
          <w:lang w:val="kk-KZ"/>
        </w:rPr>
      </w:pPr>
      <w:r w:rsidRPr="00AC2ECA">
        <w:rPr>
          <w:rFonts w:ascii="Times New Roman" w:hAnsi="Times New Roman"/>
          <w:b w:val="0"/>
          <w:color w:val="000000"/>
          <w:sz w:val="24"/>
          <w:szCs w:val="24"/>
          <w:lang w:val="kk-KZ"/>
        </w:rPr>
        <w:t>Факультеттің әдістемелік бюро төра</w:t>
      </w:r>
      <w:r>
        <w:rPr>
          <w:rFonts w:ascii="Times New Roman" w:hAnsi="Times New Roman"/>
          <w:b w:val="0"/>
          <w:color w:val="000000"/>
          <w:sz w:val="24"/>
          <w:szCs w:val="24"/>
          <w:lang w:val="kk-KZ"/>
        </w:rPr>
        <w:t>ғасы</w:t>
      </w:r>
      <w:r w:rsidRPr="00AC2ECA"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        </w:t>
      </w:r>
      <w:r w:rsidRPr="00AC2ECA"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       </w:t>
      </w:r>
      <w:r w:rsidR="00493D97"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М.П.Кабакова </w:t>
      </w:r>
    </w:p>
    <w:p w:rsidR="00702EDF" w:rsidRPr="00563549" w:rsidRDefault="00702EDF" w:rsidP="00702EDF">
      <w:pPr>
        <w:autoSpaceDE w:val="0"/>
        <w:autoSpaceDN w:val="0"/>
        <w:rPr>
          <w:sz w:val="24"/>
          <w:szCs w:val="24"/>
          <w:lang w:val="kk-KZ" w:eastAsia="ko-KR"/>
        </w:rPr>
      </w:pPr>
    </w:p>
    <w:p w:rsidR="00702EDF" w:rsidRPr="00563549" w:rsidRDefault="00702EDF" w:rsidP="00702EDF">
      <w:pPr>
        <w:autoSpaceDE w:val="0"/>
        <w:autoSpaceDN w:val="0"/>
        <w:rPr>
          <w:sz w:val="24"/>
          <w:szCs w:val="24"/>
          <w:lang w:val="kk-KZ"/>
        </w:rPr>
      </w:pPr>
      <w:r w:rsidRPr="00563549">
        <w:rPr>
          <w:sz w:val="24"/>
          <w:szCs w:val="24"/>
          <w:lang w:val="kk-KZ" w:eastAsia="ko-KR"/>
        </w:rPr>
        <w:t>Кафедра меңгерушісі</w:t>
      </w:r>
      <w:r w:rsidRPr="00563549">
        <w:rPr>
          <w:sz w:val="24"/>
          <w:szCs w:val="24"/>
          <w:lang w:val="kk-KZ"/>
        </w:rPr>
        <w:t xml:space="preserve">                                                                                     </w:t>
      </w:r>
      <w:r w:rsidRPr="00563549">
        <w:rPr>
          <w:bCs/>
          <w:color w:val="000000"/>
          <w:sz w:val="24"/>
          <w:szCs w:val="24"/>
          <w:lang w:val="kk-KZ"/>
        </w:rPr>
        <w:t>А.К. Мынбаева</w:t>
      </w:r>
    </w:p>
    <w:p w:rsidR="00702EDF" w:rsidRPr="00563549" w:rsidRDefault="00702EDF" w:rsidP="00702EDF">
      <w:pPr>
        <w:autoSpaceDE w:val="0"/>
        <w:autoSpaceDN w:val="0"/>
        <w:rPr>
          <w:sz w:val="24"/>
          <w:szCs w:val="24"/>
          <w:lang w:val="kk-KZ"/>
        </w:rPr>
      </w:pPr>
    </w:p>
    <w:p w:rsidR="00BB22AB" w:rsidRDefault="00BB22AB" w:rsidP="00493D97">
      <w:pPr>
        <w:autoSpaceDE w:val="0"/>
        <w:autoSpaceDN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Оқытушы     </w:t>
      </w:r>
      <w:r w:rsidR="00702EDF" w:rsidRPr="008C19C0">
        <w:rPr>
          <w:sz w:val="24"/>
          <w:szCs w:val="24"/>
          <w:lang w:val="kk-KZ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val="kk-KZ"/>
        </w:rPr>
        <w:t xml:space="preserve"> </w:t>
      </w:r>
      <w:r w:rsidR="00493D97">
        <w:rPr>
          <w:sz w:val="24"/>
          <w:szCs w:val="24"/>
          <w:lang w:val="kk-KZ"/>
        </w:rPr>
        <w:t>Б.А.Әрінова</w:t>
      </w:r>
    </w:p>
    <w:p w:rsidR="00BB22AB" w:rsidRDefault="00BB22AB" w:rsidP="008C19C0">
      <w:pPr>
        <w:tabs>
          <w:tab w:val="left" w:pos="0"/>
        </w:tabs>
        <w:jc w:val="right"/>
        <w:rPr>
          <w:sz w:val="24"/>
          <w:szCs w:val="24"/>
          <w:lang w:val="kk-KZ"/>
        </w:rPr>
      </w:pPr>
    </w:p>
    <w:p w:rsidR="00493D97" w:rsidRDefault="00493D97" w:rsidP="008C19C0">
      <w:pPr>
        <w:tabs>
          <w:tab w:val="left" w:pos="0"/>
        </w:tabs>
        <w:jc w:val="right"/>
        <w:rPr>
          <w:sz w:val="24"/>
          <w:szCs w:val="24"/>
          <w:lang w:val="kk-KZ"/>
        </w:rPr>
      </w:pPr>
    </w:p>
    <w:p w:rsidR="00702EDF" w:rsidRDefault="008C19C0" w:rsidP="00493D97">
      <w:pPr>
        <w:tabs>
          <w:tab w:val="left" w:pos="0"/>
        </w:tabs>
        <w:rPr>
          <w:sz w:val="24"/>
          <w:szCs w:val="24"/>
          <w:lang w:val="kk-KZ"/>
        </w:rPr>
      </w:pPr>
      <w:r w:rsidRPr="008C19C0">
        <w:rPr>
          <w:sz w:val="24"/>
          <w:szCs w:val="24"/>
          <w:lang w:val="kk-KZ"/>
        </w:rPr>
        <w:t>Сарапшы</w:t>
      </w:r>
      <w:r w:rsidRPr="00BB22AB">
        <w:rPr>
          <w:sz w:val="24"/>
          <w:szCs w:val="24"/>
          <w:lang w:val="kk-KZ"/>
        </w:rPr>
        <w:t>__________</w:t>
      </w:r>
    </w:p>
    <w:p w:rsidR="00493D97" w:rsidRDefault="00493D97" w:rsidP="008C19C0">
      <w:pPr>
        <w:tabs>
          <w:tab w:val="left" w:pos="0"/>
        </w:tabs>
        <w:jc w:val="right"/>
        <w:rPr>
          <w:sz w:val="24"/>
          <w:szCs w:val="24"/>
          <w:lang w:val="kk-KZ"/>
        </w:rPr>
      </w:pPr>
    </w:p>
    <w:p w:rsidR="00493D97" w:rsidRDefault="00493D97" w:rsidP="008C19C0">
      <w:pPr>
        <w:tabs>
          <w:tab w:val="left" w:pos="0"/>
        </w:tabs>
        <w:jc w:val="right"/>
        <w:rPr>
          <w:sz w:val="24"/>
          <w:szCs w:val="24"/>
          <w:lang w:val="kk-KZ"/>
        </w:rPr>
      </w:pPr>
    </w:p>
    <w:p w:rsidR="00493D97" w:rsidRDefault="00493D97" w:rsidP="008C19C0">
      <w:pPr>
        <w:tabs>
          <w:tab w:val="left" w:pos="0"/>
        </w:tabs>
        <w:jc w:val="right"/>
        <w:rPr>
          <w:sz w:val="24"/>
          <w:szCs w:val="24"/>
          <w:lang w:val="kk-KZ"/>
        </w:rPr>
      </w:pPr>
    </w:p>
    <w:p w:rsidR="009B2C88" w:rsidRPr="006C13A7" w:rsidRDefault="0073607B">
      <w:pPr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 </w:t>
      </w:r>
    </w:p>
    <w:sectPr w:rsidR="009B2C88" w:rsidRPr="006C13A7" w:rsidSect="00BB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3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5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5A2CE7"/>
    <w:multiLevelType w:val="hybridMultilevel"/>
    <w:tmpl w:val="3968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D0610"/>
    <w:multiLevelType w:val="hybridMultilevel"/>
    <w:tmpl w:val="4E60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96EB3"/>
    <w:multiLevelType w:val="hybridMultilevel"/>
    <w:tmpl w:val="4880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15B21"/>
    <w:multiLevelType w:val="hybridMultilevel"/>
    <w:tmpl w:val="4880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357A3"/>
    <w:multiLevelType w:val="hybridMultilevel"/>
    <w:tmpl w:val="63B6B6A4"/>
    <w:lvl w:ilvl="0" w:tplc="8B1C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642C"/>
    <w:multiLevelType w:val="hybridMultilevel"/>
    <w:tmpl w:val="67A00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177D11"/>
    <w:multiLevelType w:val="hybridMultilevel"/>
    <w:tmpl w:val="B6BE1BA6"/>
    <w:lvl w:ilvl="0" w:tplc="759A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D3F18"/>
    <w:multiLevelType w:val="hybridMultilevel"/>
    <w:tmpl w:val="4880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53287"/>
    <w:multiLevelType w:val="hybridMultilevel"/>
    <w:tmpl w:val="1B70E9E2"/>
    <w:lvl w:ilvl="0" w:tplc="923C80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59B2B53"/>
    <w:multiLevelType w:val="hybridMultilevel"/>
    <w:tmpl w:val="4880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A25BD"/>
    <w:multiLevelType w:val="hybridMultilevel"/>
    <w:tmpl w:val="D040CD8A"/>
    <w:lvl w:ilvl="0" w:tplc="F924871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7B7A3A21"/>
    <w:multiLevelType w:val="hybridMultilevel"/>
    <w:tmpl w:val="658AB570"/>
    <w:lvl w:ilvl="0" w:tplc="03C4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2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64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0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C8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4B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4C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C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6C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9"/>
  </w:num>
  <w:num w:numId="5">
    <w:abstractNumId w:val="14"/>
  </w:num>
  <w:num w:numId="6">
    <w:abstractNumId w:val="20"/>
  </w:num>
  <w:num w:numId="7">
    <w:abstractNumId w:val="5"/>
  </w:num>
  <w:num w:numId="8">
    <w:abstractNumId w:val="8"/>
  </w:num>
  <w:num w:numId="9">
    <w:abstractNumId w:val="0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7"/>
  </w:num>
  <w:num w:numId="18">
    <w:abstractNumId w:val="1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2EDF"/>
    <w:rsid w:val="0003619B"/>
    <w:rsid w:val="000569B9"/>
    <w:rsid w:val="000630AF"/>
    <w:rsid w:val="00075025"/>
    <w:rsid w:val="000B79EC"/>
    <w:rsid w:val="000C0DF4"/>
    <w:rsid w:val="000D084A"/>
    <w:rsid w:val="001127BA"/>
    <w:rsid w:val="00113E58"/>
    <w:rsid w:val="00124E65"/>
    <w:rsid w:val="00131006"/>
    <w:rsid w:val="001400C9"/>
    <w:rsid w:val="001654F6"/>
    <w:rsid w:val="00173A99"/>
    <w:rsid w:val="001901C1"/>
    <w:rsid w:val="001A3CD1"/>
    <w:rsid w:val="001B3985"/>
    <w:rsid w:val="001C2A75"/>
    <w:rsid w:val="001C538D"/>
    <w:rsid w:val="001D02DF"/>
    <w:rsid w:val="001F56D5"/>
    <w:rsid w:val="001F5B9B"/>
    <w:rsid w:val="001F5C73"/>
    <w:rsid w:val="00211E39"/>
    <w:rsid w:val="00242CCB"/>
    <w:rsid w:val="00242D43"/>
    <w:rsid w:val="00261112"/>
    <w:rsid w:val="00274E9C"/>
    <w:rsid w:val="00285C46"/>
    <w:rsid w:val="00294310"/>
    <w:rsid w:val="002953F8"/>
    <w:rsid w:val="00297DDD"/>
    <w:rsid w:val="002B3E06"/>
    <w:rsid w:val="002C44A2"/>
    <w:rsid w:val="003172A8"/>
    <w:rsid w:val="00336BF2"/>
    <w:rsid w:val="00346E85"/>
    <w:rsid w:val="00380CB6"/>
    <w:rsid w:val="00384FDD"/>
    <w:rsid w:val="003877AC"/>
    <w:rsid w:val="003937FF"/>
    <w:rsid w:val="003A4DA1"/>
    <w:rsid w:val="003A4EA7"/>
    <w:rsid w:val="003A5774"/>
    <w:rsid w:val="003C575B"/>
    <w:rsid w:val="004200AC"/>
    <w:rsid w:val="0042298E"/>
    <w:rsid w:val="0043459B"/>
    <w:rsid w:val="00446F01"/>
    <w:rsid w:val="00463A2C"/>
    <w:rsid w:val="00482A3B"/>
    <w:rsid w:val="00493D97"/>
    <w:rsid w:val="004B3726"/>
    <w:rsid w:val="004B5917"/>
    <w:rsid w:val="004C2E51"/>
    <w:rsid w:val="00510F27"/>
    <w:rsid w:val="00513E88"/>
    <w:rsid w:val="00515524"/>
    <w:rsid w:val="005412BF"/>
    <w:rsid w:val="00551275"/>
    <w:rsid w:val="0056100D"/>
    <w:rsid w:val="005637A0"/>
    <w:rsid w:val="00564579"/>
    <w:rsid w:val="00566FD2"/>
    <w:rsid w:val="00570C0E"/>
    <w:rsid w:val="00592863"/>
    <w:rsid w:val="005C274A"/>
    <w:rsid w:val="005C3FED"/>
    <w:rsid w:val="005C5FD0"/>
    <w:rsid w:val="005E33CA"/>
    <w:rsid w:val="00602CB0"/>
    <w:rsid w:val="00603A62"/>
    <w:rsid w:val="00661CCC"/>
    <w:rsid w:val="006648E0"/>
    <w:rsid w:val="00666A4C"/>
    <w:rsid w:val="0068687A"/>
    <w:rsid w:val="006A4EC7"/>
    <w:rsid w:val="006C13A7"/>
    <w:rsid w:val="006C1605"/>
    <w:rsid w:val="006C6401"/>
    <w:rsid w:val="006C687B"/>
    <w:rsid w:val="00702EDF"/>
    <w:rsid w:val="00714436"/>
    <w:rsid w:val="00714BE5"/>
    <w:rsid w:val="0073581D"/>
    <w:rsid w:val="0073607B"/>
    <w:rsid w:val="00736856"/>
    <w:rsid w:val="007504E2"/>
    <w:rsid w:val="0075680D"/>
    <w:rsid w:val="007618B3"/>
    <w:rsid w:val="00767C61"/>
    <w:rsid w:val="00773CC9"/>
    <w:rsid w:val="00775705"/>
    <w:rsid w:val="007A0950"/>
    <w:rsid w:val="007A43EC"/>
    <w:rsid w:val="007B7AA5"/>
    <w:rsid w:val="007E11D5"/>
    <w:rsid w:val="007E2ED7"/>
    <w:rsid w:val="007E7E70"/>
    <w:rsid w:val="00825B3C"/>
    <w:rsid w:val="0084641E"/>
    <w:rsid w:val="00871DFE"/>
    <w:rsid w:val="008860BD"/>
    <w:rsid w:val="00886B51"/>
    <w:rsid w:val="00890A24"/>
    <w:rsid w:val="00893EDF"/>
    <w:rsid w:val="008A1D8D"/>
    <w:rsid w:val="008A633B"/>
    <w:rsid w:val="008B0484"/>
    <w:rsid w:val="008C19C0"/>
    <w:rsid w:val="00904A5C"/>
    <w:rsid w:val="00915A97"/>
    <w:rsid w:val="00923CFB"/>
    <w:rsid w:val="00931D41"/>
    <w:rsid w:val="00941778"/>
    <w:rsid w:val="0095224C"/>
    <w:rsid w:val="009616BA"/>
    <w:rsid w:val="00987ED6"/>
    <w:rsid w:val="009B652B"/>
    <w:rsid w:val="009E56E3"/>
    <w:rsid w:val="009F0D80"/>
    <w:rsid w:val="009F77A8"/>
    <w:rsid w:val="00A045BF"/>
    <w:rsid w:val="00A12575"/>
    <w:rsid w:val="00A30D58"/>
    <w:rsid w:val="00A30EDE"/>
    <w:rsid w:val="00A31334"/>
    <w:rsid w:val="00A640A9"/>
    <w:rsid w:val="00A64454"/>
    <w:rsid w:val="00A667AE"/>
    <w:rsid w:val="00A715B6"/>
    <w:rsid w:val="00A8789D"/>
    <w:rsid w:val="00A91A35"/>
    <w:rsid w:val="00A92635"/>
    <w:rsid w:val="00A95E8F"/>
    <w:rsid w:val="00AA12CE"/>
    <w:rsid w:val="00AD3941"/>
    <w:rsid w:val="00AD593C"/>
    <w:rsid w:val="00AE2375"/>
    <w:rsid w:val="00AE4289"/>
    <w:rsid w:val="00AE75E3"/>
    <w:rsid w:val="00B00302"/>
    <w:rsid w:val="00B173D7"/>
    <w:rsid w:val="00B25D99"/>
    <w:rsid w:val="00B34C27"/>
    <w:rsid w:val="00B3593B"/>
    <w:rsid w:val="00B441CC"/>
    <w:rsid w:val="00B51E88"/>
    <w:rsid w:val="00B5269F"/>
    <w:rsid w:val="00B56650"/>
    <w:rsid w:val="00B645B4"/>
    <w:rsid w:val="00B861BC"/>
    <w:rsid w:val="00B943DA"/>
    <w:rsid w:val="00BB22AB"/>
    <w:rsid w:val="00BB4016"/>
    <w:rsid w:val="00BC0189"/>
    <w:rsid w:val="00BC709B"/>
    <w:rsid w:val="00BE5B49"/>
    <w:rsid w:val="00BE6918"/>
    <w:rsid w:val="00C071F2"/>
    <w:rsid w:val="00C13402"/>
    <w:rsid w:val="00C135FA"/>
    <w:rsid w:val="00C1439B"/>
    <w:rsid w:val="00C302CD"/>
    <w:rsid w:val="00C3144F"/>
    <w:rsid w:val="00C318AD"/>
    <w:rsid w:val="00C363D2"/>
    <w:rsid w:val="00C5365F"/>
    <w:rsid w:val="00C868FA"/>
    <w:rsid w:val="00C87B08"/>
    <w:rsid w:val="00CB722A"/>
    <w:rsid w:val="00CC6513"/>
    <w:rsid w:val="00CC6A5C"/>
    <w:rsid w:val="00CD06B3"/>
    <w:rsid w:val="00CD41C5"/>
    <w:rsid w:val="00CF54D5"/>
    <w:rsid w:val="00CF78BD"/>
    <w:rsid w:val="00D24ED0"/>
    <w:rsid w:val="00D4403D"/>
    <w:rsid w:val="00D54330"/>
    <w:rsid w:val="00D562A5"/>
    <w:rsid w:val="00D57717"/>
    <w:rsid w:val="00D73D31"/>
    <w:rsid w:val="00D75827"/>
    <w:rsid w:val="00D810BC"/>
    <w:rsid w:val="00DA445C"/>
    <w:rsid w:val="00DA5992"/>
    <w:rsid w:val="00DB0D6E"/>
    <w:rsid w:val="00DC68F0"/>
    <w:rsid w:val="00DE6992"/>
    <w:rsid w:val="00DE7A88"/>
    <w:rsid w:val="00DE7E26"/>
    <w:rsid w:val="00DF5D39"/>
    <w:rsid w:val="00DF652F"/>
    <w:rsid w:val="00E03DD4"/>
    <w:rsid w:val="00E25332"/>
    <w:rsid w:val="00E467B0"/>
    <w:rsid w:val="00E63491"/>
    <w:rsid w:val="00E7443F"/>
    <w:rsid w:val="00E93AE3"/>
    <w:rsid w:val="00EB6A39"/>
    <w:rsid w:val="00ED68A6"/>
    <w:rsid w:val="00EE6657"/>
    <w:rsid w:val="00EF591A"/>
    <w:rsid w:val="00EF6929"/>
    <w:rsid w:val="00F11AAE"/>
    <w:rsid w:val="00F150BF"/>
    <w:rsid w:val="00F6523F"/>
    <w:rsid w:val="00F95D58"/>
    <w:rsid w:val="00FB2CA4"/>
    <w:rsid w:val="00FB4905"/>
    <w:rsid w:val="00FC142C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2E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ED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02E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F591A"/>
    <w:pPr>
      <w:jc w:val="both"/>
    </w:pPr>
    <w:rPr>
      <w:rFonts w:ascii="Kz Times New Roman" w:hAnsi="Kz Times New Roman"/>
      <w:sz w:val="28"/>
      <w:lang w:val="ru-MO"/>
    </w:rPr>
  </w:style>
  <w:style w:type="character" w:customStyle="1" w:styleId="a6">
    <w:name w:val="Основной текст Знак"/>
    <w:basedOn w:val="a0"/>
    <w:link w:val="a5"/>
    <w:rsid w:val="00EF591A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E5B49"/>
    <w:rPr>
      <w:rFonts w:ascii="Calibri" w:eastAsia="Calibri" w:hAnsi="Calibri" w:cs="Times New Roman"/>
    </w:rPr>
  </w:style>
  <w:style w:type="paragraph" w:styleId="a7">
    <w:name w:val="Normal (Web)"/>
    <w:basedOn w:val="a"/>
    <w:semiHidden/>
    <w:unhideWhenUsed/>
    <w:rsid w:val="00F150BF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F150BF"/>
    <w:pPr>
      <w:jc w:val="both"/>
    </w:pPr>
    <w:rPr>
      <w:b/>
      <w:sz w:val="28"/>
    </w:rPr>
  </w:style>
  <w:style w:type="character" w:customStyle="1" w:styleId="apple-converted-space">
    <w:name w:val="apple-converted-space"/>
    <w:basedOn w:val="a0"/>
    <w:rsid w:val="00F150BF"/>
  </w:style>
  <w:style w:type="character" w:styleId="a8">
    <w:name w:val="Emphasis"/>
    <w:basedOn w:val="a0"/>
    <w:uiPriority w:val="20"/>
    <w:qFormat/>
    <w:rsid w:val="00F150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3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Даурен</cp:lastModifiedBy>
  <cp:revision>53</cp:revision>
  <cp:lastPrinted>2012-11-16T06:39:00Z</cp:lastPrinted>
  <dcterms:created xsi:type="dcterms:W3CDTF">2015-04-06T17:18:00Z</dcterms:created>
  <dcterms:modified xsi:type="dcterms:W3CDTF">2015-04-15T07:35:00Z</dcterms:modified>
</cp:coreProperties>
</file>